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3D1B" w14:textId="77777777" w:rsidR="00B46980" w:rsidRPr="00B46980" w:rsidRDefault="00F342B3" w:rsidP="00B46980">
      <w:r w:rsidRPr="00C57751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0A848D3" wp14:editId="12FE8E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57375" cy="565785"/>
            <wp:effectExtent l="0" t="0" r="0" b="571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U_primar_svar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53"/>
                    <a:stretch/>
                  </pic:blipFill>
                  <pic:spPr bwMode="auto">
                    <a:xfrm>
                      <a:off x="0" y="0"/>
                      <a:ext cx="1857375" cy="56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980" w:rsidRPr="00B46980">
        <w:t xml:space="preserve">               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4AA552DF" wp14:editId="4369125F">
            <wp:extent cx="1733550" cy="438150"/>
            <wp:effectExtent l="0" t="0" r="0" b="0"/>
            <wp:docPr id="7" name="Bildobjekt 7" descr="cid:image001.png@01D03BB4.85817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 descr="cid:image001.png@01D03BB4.858173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105E" w14:textId="77777777" w:rsidR="00B46980" w:rsidRPr="00B46980" w:rsidRDefault="00B46980" w:rsidP="00B46980"/>
    <w:p w14:paraId="51E0E500" w14:textId="77777777" w:rsidR="00B46980" w:rsidRPr="00AF0B5C" w:rsidRDefault="00AF0B5C" w:rsidP="00AF0B5C">
      <w:pPr>
        <w:pStyle w:val="Rubrik2"/>
        <w:rPr>
          <w:sz w:val="40"/>
          <w:szCs w:val="40"/>
        </w:rPr>
      </w:pPr>
      <w:r w:rsidRPr="00AF0B5C">
        <w:rPr>
          <w:sz w:val="40"/>
          <w:szCs w:val="40"/>
        </w:rPr>
        <w:t>Pris</w:t>
      </w:r>
      <w:r w:rsidR="00D6112F">
        <w:rPr>
          <w:sz w:val="40"/>
          <w:szCs w:val="40"/>
        </w:rPr>
        <w:t>exempel</w:t>
      </w:r>
      <w:r>
        <w:rPr>
          <w:sz w:val="40"/>
          <w:szCs w:val="40"/>
        </w:rPr>
        <w:t xml:space="preserve"> -</w:t>
      </w:r>
      <w:r w:rsidR="00D6112F" w:rsidRPr="00AF0B5C">
        <w:rPr>
          <w:sz w:val="40"/>
          <w:szCs w:val="40"/>
        </w:rPr>
        <w:t xml:space="preserve"> </w:t>
      </w:r>
      <w:r w:rsidR="00D6112F">
        <w:rPr>
          <w:sz w:val="40"/>
          <w:szCs w:val="40"/>
        </w:rPr>
        <w:t>BBF</w:t>
      </w:r>
    </w:p>
    <w:p w14:paraId="3BBE1EC5" w14:textId="26A67D18" w:rsidR="008439F3" w:rsidRDefault="00D6112F" w:rsidP="008866E8">
      <w:pPr>
        <w:jc w:val="both"/>
      </w:pPr>
      <w:r>
        <w:br/>
      </w:r>
      <w:r w:rsidR="00B46980" w:rsidRPr="00B46980">
        <w:t>BBF erbjuder förvaring</w:t>
      </w:r>
      <w:r w:rsidR="006D4155">
        <w:t xml:space="preserve"> av biobanksprov</w:t>
      </w:r>
      <w:r w:rsidR="00B46980" w:rsidRPr="00B46980">
        <w:t xml:space="preserve"> i </w:t>
      </w:r>
      <w:r w:rsidR="006D4155">
        <w:t>lågtemperatur</w:t>
      </w:r>
      <w:r w:rsidR="00B46980" w:rsidRPr="00B46980">
        <w:t>frysar (-</w:t>
      </w:r>
      <w:r w:rsidR="00CA313A">
        <w:t>8</w:t>
      </w:r>
      <w:r w:rsidR="006D4155">
        <w:t>0</w:t>
      </w:r>
      <w:r w:rsidR="00B46980" w:rsidRPr="00B46980">
        <w:t>°C</w:t>
      </w:r>
      <w:r w:rsidR="00CA313A">
        <w:t>/-150</w:t>
      </w:r>
      <w:r w:rsidR="00CA313A" w:rsidRPr="00B46980">
        <w:t>°C</w:t>
      </w:r>
      <w:r w:rsidR="00B46980" w:rsidRPr="00B46980">
        <w:t>)</w:t>
      </w:r>
      <w:r w:rsidR="003D2E38">
        <w:t xml:space="preserve"> </w:t>
      </w:r>
      <w:r w:rsidR="003D2E38" w:rsidRPr="00AB36C6">
        <w:rPr>
          <w:rFonts w:ascii="Georgia" w:hAnsi="Georgia"/>
        </w:rPr>
        <w:t>samt i -20°C-frysar</w:t>
      </w:r>
      <w:r w:rsidR="00B46980" w:rsidRPr="00B46980">
        <w:t xml:space="preserve">. </w:t>
      </w:r>
      <w:r w:rsidR="00BE07B0" w:rsidRPr="00AB36C6">
        <w:rPr>
          <w:rFonts w:ascii="Georgia" w:hAnsi="Georgia"/>
        </w:rPr>
        <w:t>Frysarna är placerade i Fryshotelle</w:t>
      </w:r>
      <w:r w:rsidR="00BE07B0">
        <w:rPr>
          <w:rFonts w:ascii="Georgia" w:hAnsi="Georgia"/>
        </w:rPr>
        <w:t xml:space="preserve">n som </w:t>
      </w:r>
      <w:r w:rsidR="00BE07B0" w:rsidRPr="00AB36C6">
        <w:rPr>
          <w:rFonts w:ascii="Georgia" w:hAnsi="Georgia"/>
        </w:rPr>
        <w:t>nås enkelt via kulvert från Huvudblocket Norra Entrén plan 9.</w:t>
      </w:r>
    </w:p>
    <w:p w14:paraId="07AF4961" w14:textId="77777777" w:rsidR="00083082" w:rsidRDefault="00083082" w:rsidP="008D54BA">
      <w:pPr>
        <w:jc w:val="both"/>
      </w:pPr>
    </w:p>
    <w:p w14:paraId="6A9ED199" w14:textId="77777777" w:rsidR="00083082" w:rsidRDefault="00D6112F" w:rsidP="00AF0B5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36"/>
          <w:szCs w:val="36"/>
        </w:rPr>
        <w:t xml:space="preserve">Exempel på kostnadsberäkning för förvaring av prover </w:t>
      </w:r>
      <w:r w:rsidR="009A6FF8">
        <w:rPr>
          <w:rFonts w:asciiTheme="majorHAnsi" w:hAnsiTheme="majorHAnsi"/>
          <w:sz w:val="36"/>
          <w:szCs w:val="36"/>
        </w:rPr>
        <w:br/>
      </w:r>
    </w:p>
    <w:p w14:paraId="69DBBFBC" w14:textId="77777777" w:rsidR="00FD2B8B" w:rsidRPr="009A6FF8" w:rsidRDefault="00FD2B8B" w:rsidP="00AF0B5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Ex. 1</w:t>
      </w:r>
    </w:p>
    <w:p w14:paraId="2E577161" w14:textId="77777777" w:rsidR="00D6112F" w:rsidRDefault="00D6112F" w:rsidP="00D6112F">
      <w:r>
        <w:t>En provsamling består av plasma och urin från 300 individer och är förvarat i kryorör (2 ml).</w:t>
      </w:r>
    </w:p>
    <w:p w14:paraId="6BA56729" w14:textId="77777777" w:rsidR="00B518EF" w:rsidRDefault="00B518EF" w:rsidP="00B518EF">
      <w:r>
        <w:t>En ask för kryorör (5 cm höjd) rymmer 100 rör.</w:t>
      </w:r>
    </w:p>
    <w:p w14:paraId="43737054" w14:textId="77777777" w:rsidR="00B518EF" w:rsidRDefault="00B518EF" w:rsidP="00D6112F"/>
    <w:p w14:paraId="3EA917AA" w14:textId="5BFE3EF4" w:rsidR="00D6112F" w:rsidRPr="003567F0" w:rsidRDefault="00B518EF" w:rsidP="00D6112F">
      <w:r w:rsidRPr="003567F0">
        <w:t xml:space="preserve">Plasma: </w:t>
      </w:r>
      <w:r w:rsidR="00D6112F" w:rsidRPr="003567F0">
        <w:t>3</w:t>
      </w:r>
      <w:r w:rsidRPr="003567F0">
        <w:t xml:space="preserve"> askar x </w:t>
      </w:r>
      <w:r w:rsidR="00E8422E">
        <w:t>7</w:t>
      </w:r>
      <w:r w:rsidR="00FD2B8B">
        <w:t>5</w:t>
      </w:r>
      <w:r w:rsidRPr="003567F0">
        <w:t xml:space="preserve"> kr/år = </w:t>
      </w:r>
      <w:r w:rsidR="00E8422E">
        <w:t>225</w:t>
      </w:r>
      <w:r w:rsidRPr="003567F0">
        <w:t xml:space="preserve"> kr</w:t>
      </w:r>
    </w:p>
    <w:p w14:paraId="77FDA3BB" w14:textId="6E4AEF74" w:rsidR="00B518EF" w:rsidRPr="003567F0" w:rsidRDefault="00B518EF" w:rsidP="00B518EF">
      <w:r w:rsidRPr="003567F0">
        <w:t xml:space="preserve">Urin: 3 askar x </w:t>
      </w:r>
      <w:r w:rsidR="007E4C5D">
        <w:t>75</w:t>
      </w:r>
      <w:r w:rsidRPr="003567F0">
        <w:t xml:space="preserve"> kr/år = </w:t>
      </w:r>
      <w:r w:rsidR="007E4C5D">
        <w:t>225</w:t>
      </w:r>
      <w:r w:rsidRPr="003567F0">
        <w:t xml:space="preserve"> kr</w:t>
      </w:r>
    </w:p>
    <w:p w14:paraId="587F2801" w14:textId="4B95C12B" w:rsidR="00B518EF" w:rsidRDefault="00B518EF" w:rsidP="00B518EF">
      <w:r w:rsidRPr="003567F0">
        <w:t xml:space="preserve">Totalt </w:t>
      </w:r>
      <w:r w:rsidR="007E4C5D">
        <w:t>45</w:t>
      </w:r>
      <w:r w:rsidRPr="003567F0">
        <w:t>0 kr</w:t>
      </w:r>
      <w:r w:rsidR="00FD2B8B">
        <w:t>/år</w:t>
      </w:r>
    </w:p>
    <w:p w14:paraId="212E9DEF" w14:textId="77777777" w:rsidR="00FD2B8B" w:rsidRDefault="00FD2B8B" w:rsidP="00B518EF"/>
    <w:p w14:paraId="146D9F10" w14:textId="77777777" w:rsidR="00FD2B8B" w:rsidRPr="009A6FF8" w:rsidRDefault="00FD2B8B" w:rsidP="00FD2B8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Ex. 2</w:t>
      </w:r>
    </w:p>
    <w:p w14:paraId="4C7BD5FE" w14:textId="77777777" w:rsidR="00FD2B8B" w:rsidRDefault="00FD2B8B" w:rsidP="00FD2B8B">
      <w:r>
        <w:t>En provsamling består av helblod från 294 individer och är förvarat i provtagningsrör (6 ml).</w:t>
      </w:r>
    </w:p>
    <w:p w14:paraId="45CD5F6B" w14:textId="77777777" w:rsidR="00FD2B8B" w:rsidRDefault="00FD2B8B" w:rsidP="00FD2B8B">
      <w:r>
        <w:t>En ask för dessa rör (8,5 cm höjd) rymmer 49 rör.</w:t>
      </w:r>
    </w:p>
    <w:p w14:paraId="72D26628" w14:textId="77777777" w:rsidR="00FD2B8B" w:rsidRDefault="00FD2B8B" w:rsidP="00FD2B8B"/>
    <w:p w14:paraId="0CA60804" w14:textId="2CFBB557" w:rsidR="00FD2B8B" w:rsidRPr="003567F0" w:rsidRDefault="00FD2B8B" w:rsidP="00FD2B8B">
      <w:r>
        <w:t>Helblod</w:t>
      </w:r>
      <w:r w:rsidRPr="003567F0">
        <w:t xml:space="preserve">: </w:t>
      </w:r>
      <w:r>
        <w:t>6</w:t>
      </w:r>
      <w:r w:rsidRPr="003567F0">
        <w:t xml:space="preserve"> askar x </w:t>
      </w:r>
      <w:r w:rsidR="007E4C5D">
        <w:t>128</w:t>
      </w:r>
      <w:r w:rsidRPr="003567F0">
        <w:t xml:space="preserve"> kr/år = </w:t>
      </w:r>
      <w:r w:rsidR="00B01583">
        <w:t>768</w:t>
      </w:r>
      <w:r w:rsidRPr="003567F0">
        <w:t xml:space="preserve"> kr</w:t>
      </w:r>
      <w:r>
        <w:t>/år</w:t>
      </w:r>
    </w:p>
    <w:p w14:paraId="588E421D" w14:textId="77777777" w:rsidR="00FD2B8B" w:rsidRDefault="00FD2B8B" w:rsidP="00B518EF"/>
    <w:p w14:paraId="648B495F" w14:textId="77777777" w:rsidR="00FD2B8B" w:rsidRPr="00CA313A" w:rsidRDefault="00FD2B8B" w:rsidP="00B518EF"/>
    <w:p w14:paraId="4E8A9E7F" w14:textId="77777777" w:rsidR="00D6112F" w:rsidRPr="00CA313A" w:rsidRDefault="00D6112F" w:rsidP="00D6112F">
      <w:r w:rsidRPr="00CA313A">
        <w:t>Baserat på:</w:t>
      </w:r>
    </w:p>
    <w:p w14:paraId="7C473C55" w14:textId="64D79889" w:rsidR="00CA313A" w:rsidRPr="00CA313A" w:rsidRDefault="00CA313A" w:rsidP="00CA313A">
      <w:pPr>
        <w:pStyle w:val="Liststycke"/>
        <w:numPr>
          <w:ilvl w:val="0"/>
          <w:numId w:val="2"/>
        </w:numPr>
      </w:pPr>
      <w:r w:rsidRPr="00CA313A">
        <w:t xml:space="preserve">Ask max 5.0 cm hög; </w:t>
      </w:r>
      <w:r w:rsidR="00B01583">
        <w:t>75</w:t>
      </w:r>
      <w:r w:rsidRPr="00CA313A">
        <w:t xml:space="preserve"> kr/år (ex. ask för 2 ml kryorör)</w:t>
      </w:r>
    </w:p>
    <w:p w14:paraId="53E2742D" w14:textId="083C5BA4" w:rsidR="00CA313A" w:rsidRPr="00CA313A" w:rsidRDefault="00CA313A" w:rsidP="00CA313A">
      <w:pPr>
        <w:pStyle w:val="Liststycke"/>
        <w:numPr>
          <w:ilvl w:val="0"/>
          <w:numId w:val="2"/>
        </w:numPr>
      </w:pPr>
      <w:r w:rsidRPr="00CA313A">
        <w:t xml:space="preserve">Ask max 7,5 cm hög; </w:t>
      </w:r>
      <w:r w:rsidR="00B01583">
        <w:t>112</w:t>
      </w:r>
      <w:r w:rsidRPr="00CA313A">
        <w:t xml:space="preserve"> kr/år (ex. ask för större kryorör)</w:t>
      </w:r>
    </w:p>
    <w:p w14:paraId="318FC062" w14:textId="147EC1C2" w:rsidR="00CA313A" w:rsidRPr="00CA313A" w:rsidRDefault="00CA313A" w:rsidP="00CA313A">
      <w:pPr>
        <w:pStyle w:val="Liststycke"/>
        <w:numPr>
          <w:ilvl w:val="0"/>
          <w:numId w:val="2"/>
        </w:numPr>
      </w:pPr>
      <w:r w:rsidRPr="00CA313A">
        <w:t xml:space="preserve">Ask max 8,5 cm hög; </w:t>
      </w:r>
      <w:r w:rsidR="00B01583">
        <w:t>128</w:t>
      </w:r>
      <w:r w:rsidRPr="00CA313A">
        <w:t xml:space="preserve"> kr/år (ex. ask för helblodsrör, alt. större kryorör)</w:t>
      </w:r>
    </w:p>
    <w:p w14:paraId="72D447DD" w14:textId="405CAE45" w:rsidR="00CA313A" w:rsidRPr="00CA313A" w:rsidRDefault="00CA313A" w:rsidP="00CA313A">
      <w:pPr>
        <w:pStyle w:val="Liststycke"/>
        <w:numPr>
          <w:ilvl w:val="0"/>
          <w:numId w:val="2"/>
        </w:numPr>
      </w:pPr>
      <w:r w:rsidRPr="00CA313A">
        <w:t>Ask max 10,0 cm hög; 1</w:t>
      </w:r>
      <w:r w:rsidR="006671FF">
        <w:t>5</w:t>
      </w:r>
      <w:r w:rsidRPr="00CA313A">
        <w:t>0 kr/år (ex. ask för 8,5 ml blodrör, PAX-rör)</w:t>
      </w:r>
    </w:p>
    <w:p w14:paraId="54D5E870" w14:textId="5AA80082" w:rsidR="00CA313A" w:rsidRPr="00CA313A" w:rsidRDefault="00CA313A" w:rsidP="00CA313A">
      <w:pPr>
        <w:pStyle w:val="Liststycke"/>
        <w:numPr>
          <w:ilvl w:val="0"/>
          <w:numId w:val="2"/>
        </w:numPr>
      </w:pPr>
      <w:r w:rsidRPr="00CA313A">
        <w:t>Ask max 12,5 cm hög; 1</w:t>
      </w:r>
      <w:r w:rsidR="006671FF">
        <w:t>88</w:t>
      </w:r>
      <w:r w:rsidRPr="00CA313A">
        <w:t xml:space="preserve"> kr/år</w:t>
      </w:r>
    </w:p>
    <w:p w14:paraId="2FB6D979" w14:textId="77777777" w:rsidR="00CE7CFE" w:rsidRPr="00CA313A" w:rsidRDefault="00CE7CFE" w:rsidP="00CE7CFE">
      <w:pPr>
        <w:pStyle w:val="Liststycke"/>
      </w:pPr>
    </w:p>
    <w:p w14:paraId="14C1BA65" w14:textId="7568E60A" w:rsidR="00CE7CFE" w:rsidRPr="00CE7CFE" w:rsidRDefault="00D6112F">
      <w:r w:rsidRPr="00CA313A">
        <w:t>Pris vid lagring av askar (max 13x13 cm) i manuell frys (-</w:t>
      </w:r>
      <w:r w:rsidR="00CA313A" w:rsidRPr="00CA313A">
        <w:t>8</w:t>
      </w:r>
      <w:r w:rsidRPr="00CA313A">
        <w:t xml:space="preserve">0°C). BBF tillhandahåller kanistrar för askarna, men forskaren köper själv in frysaskarna. </w:t>
      </w:r>
      <w:r w:rsidR="005322DB" w:rsidRPr="00CA313A">
        <w:t>Alla priser är angivna exklusiv</w:t>
      </w:r>
      <w:r w:rsidR="005322DB">
        <w:t xml:space="preserve">e moms. </w:t>
      </w:r>
      <w:r w:rsidR="005322DB" w:rsidRPr="00CE7CFE">
        <w:t>Linköpings Biobanksfacilitet</w:t>
      </w:r>
      <w:r w:rsidR="005322DB">
        <w:t xml:space="preserve"> förbehåller sig rätten att ändra prislistan och servicevillkoren.</w:t>
      </w:r>
    </w:p>
    <w:p w14:paraId="67187A73" w14:textId="77777777" w:rsidR="009A6FF8" w:rsidRDefault="009A6FF8"/>
    <w:p w14:paraId="311E6BBD" w14:textId="77777777" w:rsidR="00FD2B8B" w:rsidRDefault="00FD2B8B"/>
    <w:p w14:paraId="771802F4" w14:textId="77777777" w:rsidR="00960208" w:rsidRDefault="005322DB">
      <w:r>
        <w:t>För mer i</w:t>
      </w:r>
      <w:r w:rsidR="00960208">
        <w:t>nformation:</w:t>
      </w:r>
    </w:p>
    <w:p w14:paraId="6F364DEA" w14:textId="77777777" w:rsidR="00F342B3" w:rsidRDefault="00272613" w:rsidP="00F342B3">
      <w:hyperlink r:id="rId10" w:history="1">
        <w:r w:rsidR="00FD2B8B" w:rsidRPr="00794967">
          <w:rPr>
            <w:rStyle w:val="Hyperlnk"/>
          </w:rPr>
          <w:t>www.liu.se/biobank</w:t>
        </w:r>
      </w:hyperlink>
    </w:p>
    <w:p w14:paraId="1157ECD7" w14:textId="77777777" w:rsidR="009814F7" w:rsidRDefault="009814F7">
      <w:r>
        <w:t xml:space="preserve">BBF:s föreståndare Lena Thunell </w:t>
      </w:r>
      <w:hyperlink r:id="rId11" w:history="1">
        <w:r w:rsidRPr="003A638A">
          <w:rPr>
            <w:rStyle w:val="Hyperlnk"/>
          </w:rPr>
          <w:t>lena.thunell@liu.se</w:t>
        </w:r>
      </w:hyperlink>
    </w:p>
    <w:p w14:paraId="7525BE0F" w14:textId="77777777" w:rsidR="001A1BE5" w:rsidRDefault="001A1BE5"/>
    <w:p w14:paraId="43F92A01" w14:textId="77777777" w:rsidR="00FD2B8B" w:rsidRDefault="00FD2B8B"/>
    <w:p w14:paraId="48CD3936" w14:textId="77777777" w:rsidR="00FD2B8B" w:rsidRDefault="00FD2B8B"/>
    <w:p w14:paraId="0418A616" w14:textId="6F24886E" w:rsidR="00CE7CFE" w:rsidRDefault="00CE7CFE">
      <w:r>
        <w:t>Senast uppdaterad 20</w:t>
      </w:r>
      <w:r w:rsidR="00CA313A">
        <w:t>2</w:t>
      </w:r>
      <w:r w:rsidR="006671FF">
        <w:t>3</w:t>
      </w:r>
      <w:r>
        <w:t>-0</w:t>
      </w:r>
      <w:r w:rsidR="006671FF">
        <w:t>6</w:t>
      </w:r>
      <w:r>
        <w:t>-</w:t>
      </w:r>
      <w:r w:rsidR="00272613">
        <w:t>29</w:t>
      </w:r>
      <w:r w:rsidR="00FD2B8B">
        <w:t xml:space="preserve"> (version </w:t>
      </w:r>
      <w:r w:rsidR="00272613">
        <w:t>4</w:t>
      </w:r>
      <w:r w:rsidR="00FD2B8B">
        <w:t>)</w:t>
      </w:r>
    </w:p>
    <w:sectPr w:rsidR="00CE7CFE" w:rsidSect="008646B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80E6" w14:textId="77777777" w:rsidR="00A77B11" w:rsidRDefault="00A77B11" w:rsidP="00420721">
      <w:r>
        <w:separator/>
      </w:r>
    </w:p>
  </w:endnote>
  <w:endnote w:type="continuationSeparator" w:id="0">
    <w:p w14:paraId="3983FE55" w14:textId="77777777" w:rsidR="00A77B11" w:rsidRDefault="00A77B11" w:rsidP="0042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8F9D" w14:textId="77777777" w:rsidR="001553F9" w:rsidRPr="00626168" w:rsidRDefault="00272613" w:rsidP="001553F9">
    <w:pPr>
      <w:pStyle w:val="Sidfot"/>
      <w:rPr>
        <w:rFonts w:ascii="Comic Sans MS" w:hAnsi="Comic Sans MS"/>
        <w:sz w:val="18"/>
        <w:szCs w:val="18"/>
      </w:rPr>
    </w:pPr>
    <w:hyperlink r:id="rId1" w:history="1">
      <w:r w:rsidR="00FD2B8B" w:rsidRPr="00794967">
        <w:rPr>
          <w:rStyle w:val="Hyperlnk"/>
          <w:rFonts w:ascii="Comic Sans MS" w:hAnsi="Comic Sans MS"/>
          <w:sz w:val="18"/>
          <w:szCs w:val="18"/>
        </w:rPr>
        <w:t>www.liu.se/biobank</w:t>
      </w:r>
    </w:hyperlink>
    <w:r w:rsidR="00FD2B8B">
      <w:rPr>
        <w:rStyle w:val="Hyperlnk"/>
        <w:rFonts w:ascii="Comic Sans MS" w:hAnsi="Comic Sans MS"/>
        <w:sz w:val="18"/>
        <w:szCs w:val="18"/>
      </w:rPr>
      <w:t xml:space="preserve">                       </w:t>
    </w:r>
    <w:r w:rsidR="00FF04E8">
      <w:rPr>
        <w:rFonts w:ascii="Comic Sans MS" w:hAnsi="Comic Sans MS"/>
        <w:sz w:val="18"/>
        <w:szCs w:val="18"/>
      </w:rPr>
      <w:t xml:space="preserve">                                                                                               </w:t>
    </w:r>
    <w:r w:rsidR="001553F9">
      <w:rPr>
        <w:rStyle w:val="Sidnummer"/>
        <w:rFonts w:ascii="Comic Sans MS" w:eastAsiaTheme="majorEastAsia" w:hAnsi="Comic Sans MS"/>
        <w:sz w:val="18"/>
        <w:szCs w:val="18"/>
      </w:rPr>
      <w:t xml:space="preserve">   </w:t>
    </w:r>
    <w:r w:rsidR="001553F9" w:rsidRPr="00746D52">
      <w:rPr>
        <w:rFonts w:ascii="Comic Sans MS" w:hAnsi="Comic Sans MS" w:cs="Arial"/>
        <w:sz w:val="18"/>
        <w:szCs w:val="18"/>
      </w:rPr>
      <w:t xml:space="preserve">Sidan; </w:t>
    </w:r>
    <w:r w:rsidR="0081572E" w:rsidRPr="00746D52">
      <w:rPr>
        <w:rStyle w:val="Sidnummer"/>
        <w:rFonts w:ascii="Comic Sans MS" w:hAnsi="Comic Sans MS"/>
        <w:sz w:val="18"/>
        <w:szCs w:val="18"/>
      </w:rPr>
      <w:fldChar w:fldCharType="begin"/>
    </w:r>
    <w:r w:rsidR="001553F9" w:rsidRPr="00746D52">
      <w:rPr>
        <w:rStyle w:val="Sidnummer"/>
        <w:rFonts w:ascii="Comic Sans MS" w:hAnsi="Comic Sans MS"/>
        <w:sz w:val="18"/>
        <w:szCs w:val="18"/>
      </w:rPr>
      <w:instrText xml:space="preserve"> PAGE </w:instrText>
    </w:r>
    <w:r w:rsidR="0081572E" w:rsidRPr="00746D52">
      <w:rPr>
        <w:rStyle w:val="Sidnummer"/>
        <w:rFonts w:ascii="Comic Sans MS" w:hAnsi="Comic Sans MS"/>
        <w:sz w:val="18"/>
        <w:szCs w:val="18"/>
      </w:rPr>
      <w:fldChar w:fldCharType="separate"/>
    </w:r>
    <w:r w:rsidR="002E0AA3">
      <w:rPr>
        <w:rStyle w:val="Sidnummer"/>
        <w:rFonts w:ascii="Comic Sans MS" w:hAnsi="Comic Sans MS"/>
        <w:noProof/>
        <w:sz w:val="18"/>
        <w:szCs w:val="18"/>
      </w:rPr>
      <w:t>1</w:t>
    </w:r>
    <w:r w:rsidR="0081572E" w:rsidRPr="00746D52">
      <w:rPr>
        <w:rStyle w:val="Sidnummer"/>
        <w:rFonts w:ascii="Comic Sans MS" w:hAnsi="Comic Sans MS"/>
        <w:sz w:val="18"/>
        <w:szCs w:val="18"/>
      </w:rPr>
      <w:fldChar w:fldCharType="end"/>
    </w:r>
    <w:r w:rsidR="001553F9" w:rsidRPr="00746D52">
      <w:rPr>
        <w:rStyle w:val="Sidnummer"/>
        <w:rFonts w:ascii="Comic Sans MS" w:hAnsi="Comic Sans MS"/>
        <w:sz w:val="18"/>
        <w:szCs w:val="18"/>
      </w:rPr>
      <w:t>(</w:t>
    </w:r>
    <w:r w:rsidR="0081572E" w:rsidRPr="00746D52">
      <w:rPr>
        <w:rStyle w:val="Sidnummer"/>
        <w:rFonts w:ascii="Comic Sans MS" w:hAnsi="Comic Sans MS"/>
        <w:sz w:val="18"/>
        <w:szCs w:val="18"/>
      </w:rPr>
      <w:fldChar w:fldCharType="begin"/>
    </w:r>
    <w:r w:rsidR="001553F9" w:rsidRPr="00746D52">
      <w:rPr>
        <w:rStyle w:val="Sidnummer"/>
        <w:rFonts w:ascii="Comic Sans MS" w:hAnsi="Comic Sans MS"/>
        <w:sz w:val="18"/>
        <w:szCs w:val="18"/>
      </w:rPr>
      <w:instrText xml:space="preserve"> NUMPAGES </w:instrText>
    </w:r>
    <w:r w:rsidR="0081572E" w:rsidRPr="00746D52">
      <w:rPr>
        <w:rStyle w:val="Sidnummer"/>
        <w:rFonts w:ascii="Comic Sans MS" w:hAnsi="Comic Sans MS"/>
        <w:sz w:val="18"/>
        <w:szCs w:val="18"/>
      </w:rPr>
      <w:fldChar w:fldCharType="separate"/>
    </w:r>
    <w:r w:rsidR="002E0AA3">
      <w:rPr>
        <w:rStyle w:val="Sidnummer"/>
        <w:rFonts w:ascii="Comic Sans MS" w:hAnsi="Comic Sans MS"/>
        <w:noProof/>
        <w:sz w:val="18"/>
        <w:szCs w:val="18"/>
      </w:rPr>
      <w:t>1</w:t>
    </w:r>
    <w:r w:rsidR="0081572E" w:rsidRPr="00746D52">
      <w:rPr>
        <w:rStyle w:val="Sidnummer"/>
        <w:rFonts w:ascii="Comic Sans MS" w:hAnsi="Comic Sans MS"/>
        <w:sz w:val="18"/>
        <w:szCs w:val="18"/>
      </w:rPr>
      <w:fldChar w:fldCharType="end"/>
    </w:r>
    <w:r w:rsidR="001553F9">
      <w:rPr>
        <w:rStyle w:val="Sidnummer"/>
        <w:rFonts w:ascii="Comic Sans MS" w:eastAsiaTheme="majorEastAsia" w:hAnsi="Comic Sans MS"/>
        <w:sz w:val="18"/>
        <w:szCs w:val="18"/>
      </w:rPr>
      <w:t xml:space="preserve">)              </w:t>
    </w:r>
  </w:p>
  <w:p w14:paraId="15B66749" w14:textId="77777777" w:rsidR="00420721" w:rsidRPr="001553F9" w:rsidRDefault="00420721" w:rsidP="001553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FE14" w14:textId="77777777" w:rsidR="00A77B11" w:rsidRDefault="00A77B11" w:rsidP="00420721">
      <w:r>
        <w:separator/>
      </w:r>
    </w:p>
  </w:footnote>
  <w:footnote w:type="continuationSeparator" w:id="0">
    <w:p w14:paraId="0783BDF8" w14:textId="77777777" w:rsidR="00A77B11" w:rsidRDefault="00A77B11" w:rsidP="0042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7456"/>
    <w:multiLevelType w:val="hybridMultilevel"/>
    <w:tmpl w:val="58FE5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1E2C"/>
    <w:multiLevelType w:val="hybridMultilevel"/>
    <w:tmpl w:val="30CC6B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6588">
    <w:abstractNumId w:val="1"/>
  </w:num>
  <w:num w:numId="2" w16cid:durableId="106452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467"/>
    <w:rsid w:val="00044D66"/>
    <w:rsid w:val="00083082"/>
    <w:rsid w:val="000E7255"/>
    <w:rsid w:val="00101306"/>
    <w:rsid w:val="00106C9A"/>
    <w:rsid w:val="00113476"/>
    <w:rsid w:val="001553F9"/>
    <w:rsid w:val="00186DD6"/>
    <w:rsid w:val="00192BD7"/>
    <w:rsid w:val="001A1BE5"/>
    <w:rsid w:val="00272613"/>
    <w:rsid w:val="002E0AA3"/>
    <w:rsid w:val="003567F0"/>
    <w:rsid w:val="003A423F"/>
    <w:rsid w:val="003C7129"/>
    <w:rsid w:val="003D2E38"/>
    <w:rsid w:val="00420721"/>
    <w:rsid w:val="0042355B"/>
    <w:rsid w:val="00435479"/>
    <w:rsid w:val="00511DE3"/>
    <w:rsid w:val="005322DB"/>
    <w:rsid w:val="00584FF0"/>
    <w:rsid w:val="006135DF"/>
    <w:rsid w:val="006671FF"/>
    <w:rsid w:val="00695F61"/>
    <w:rsid w:val="006A7422"/>
    <w:rsid w:val="006B1EFB"/>
    <w:rsid w:val="006C4AA7"/>
    <w:rsid w:val="006D4155"/>
    <w:rsid w:val="00711FAD"/>
    <w:rsid w:val="007E4C5D"/>
    <w:rsid w:val="008103C6"/>
    <w:rsid w:val="0081572E"/>
    <w:rsid w:val="00817B99"/>
    <w:rsid w:val="008439F3"/>
    <w:rsid w:val="008646B5"/>
    <w:rsid w:val="00871B78"/>
    <w:rsid w:val="008866E8"/>
    <w:rsid w:val="008D54BA"/>
    <w:rsid w:val="0091033D"/>
    <w:rsid w:val="00952AF5"/>
    <w:rsid w:val="00960208"/>
    <w:rsid w:val="009814F7"/>
    <w:rsid w:val="00984B00"/>
    <w:rsid w:val="009A6FF8"/>
    <w:rsid w:val="00A77B11"/>
    <w:rsid w:val="00A91719"/>
    <w:rsid w:val="00AD31DA"/>
    <w:rsid w:val="00AF0B5C"/>
    <w:rsid w:val="00B01583"/>
    <w:rsid w:val="00B46980"/>
    <w:rsid w:val="00B511E3"/>
    <w:rsid w:val="00B518EF"/>
    <w:rsid w:val="00B901F1"/>
    <w:rsid w:val="00BE07B0"/>
    <w:rsid w:val="00C3405C"/>
    <w:rsid w:val="00CA313A"/>
    <w:rsid w:val="00CE7CFE"/>
    <w:rsid w:val="00D356AE"/>
    <w:rsid w:val="00D6112F"/>
    <w:rsid w:val="00D64557"/>
    <w:rsid w:val="00E35467"/>
    <w:rsid w:val="00E8422E"/>
    <w:rsid w:val="00F20C79"/>
    <w:rsid w:val="00F342B3"/>
    <w:rsid w:val="00F6349E"/>
    <w:rsid w:val="00FD2B8B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BC2A"/>
  <w15:docId w15:val="{17987259-776E-4250-9546-FFFE89A6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B469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41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830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83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semiHidden/>
    <w:rsid w:val="00B4698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B46980"/>
    <w:rPr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B46980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B4698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69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6980"/>
    <w:rPr>
      <w:rFonts w:ascii="Tahoma" w:eastAsia="Times New Roman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B4698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46980"/>
    <w:pPr>
      <w:spacing w:before="100" w:beforeAutospacing="1" w:after="100" w:afterAutospacing="1"/>
    </w:pPr>
    <w:rPr>
      <w:lang w:eastAsia="sv-SE"/>
    </w:rPr>
  </w:style>
  <w:style w:type="character" w:styleId="Stark">
    <w:name w:val="Strong"/>
    <w:basedOn w:val="Standardstycketeckensnitt"/>
    <w:uiPriority w:val="22"/>
    <w:qFormat/>
    <w:rsid w:val="00B46980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B469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46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6D4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54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5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083082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0830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83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idhuvud">
    <w:name w:val="header"/>
    <w:basedOn w:val="Normal"/>
    <w:link w:val="SidhuvudChar"/>
    <w:unhideWhenUsed/>
    <w:rsid w:val="004207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0721"/>
    <w:rPr>
      <w:rFonts w:ascii="Times New Roman" w:eastAsia="Times New Roman" w:hAnsi="Times New Roman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207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0721"/>
    <w:rPr>
      <w:rFonts w:ascii="Times New Roman" w:eastAsia="Times New Roman" w:hAnsi="Times New Roman" w:cs="Times New Roman"/>
      <w:sz w:val="24"/>
      <w:szCs w:val="24"/>
    </w:rPr>
  </w:style>
  <w:style w:type="character" w:styleId="Sidnummer">
    <w:name w:val="page number"/>
    <w:basedOn w:val="Standardstycketeckensnitt"/>
    <w:rsid w:val="001553F9"/>
  </w:style>
  <w:style w:type="paragraph" w:styleId="Liststycke">
    <w:name w:val="List Paragraph"/>
    <w:basedOn w:val="Normal"/>
    <w:uiPriority w:val="34"/>
    <w:qFormat/>
    <w:rsid w:val="00AF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na.thunell@liu.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u.se/bioban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03BB4.858173F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u.se/bioba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lenek</dc:creator>
  <cp:keywords/>
  <dc:description/>
  <cp:lastModifiedBy>Lena Thunell</cp:lastModifiedBy>
  <cp:revision>27</cp:revision>
  <cp:lastPrinted>2022-03-31T15:11:00Z</cp:lastPrinted>
  <dcterms:created xsi:type="dcterms:W3CDTF">2013-10-11T09:53:00Z</dcterms:created>
  <dcterms:modified xsi:type="dcterms:W3CDTF">2023-06-29T09:23:00Z</dcterms:modified>
</cp:coreProperties>
</file>