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4CF4CD" w14:textId="77777777" w:rsidR="001A02E5" w:rsidRDefault="001A02E5" w:rsidP="001A02E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Negative Modernity: The War of Ideas.</w:t>
      </w:r>
    </w:p>
    <w:p w14:paraId="5157FF04" w14:textId="77777777" w:rsidR="00FE4F28" w:rsidRDefault="00FE4F28" w:rsidP="00FE4F28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/>
        </w:rPr>
        <w:t>Keti Chukhrov</w:t>
      </w:r>
    </w:p>
    <w:p w14:paraId="37DF0C2D" w14:textId="77777777" w:rsidR="000D404C" w:rsidRDefault="000D404C" w:rsidP="001A02E5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/>
        </w:rPr>
      </w:pPr>
    </w:p>
    <w:p w14:paraId="02E2FE62" w14:textId="77777777" w:rsidR="002C1749" w:rsidRDefault="000D404C" w:rsidP="001A02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How did it happen, that </w:t>
      </w:r>
      <w:r w:rsidR="007E091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modernity as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the project of overall emancipation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7E091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embedded in </w:t>
      </w:r>
      <w:r w:rsidR="00C7606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Enlightenment</w:t>
      </w:r>
      <w:r w:rsidR="009E3F4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culture</w:t>
      </w:r>
      <w:r w:rsidR="007E091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</w:t>
      </w:r>
      <w:r w:rsidR="00C7606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humanism, </w:t>
      </w:r>
      <w:r w:rsidR="00035AAA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instead of leading to progress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</w:t>
      </w:r>
      <w:r w:rsidR="00035AAA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brought to its </w:t>
      </w:r>
      <w:r w:rsidR="00436A6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opposite – hegemony, power, violence, colonial 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domination</w:t>
      </w:r>
      <w:r w:rsidR="00436A6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– and as a result </w:t>
      </w:r>
      <w:r w:rsidR="002C174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generated the movement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</w:t>
      </w:r>
      <w:r w:rsidR="002C174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rejecting</w:t>
      </w:r>
      <w:r w:rsidR="003D567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modernity </w:t>
      </w:r>
      <w:r w:rsidR="002C174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 culture and art</w:t>
      </w:r>
      <w:r w:rsidR="003D567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</w:p>
    <w:p w14:paraId="59459585" w14:textId="77777777" w:rsidR="009E3F4B" w:rsidRDefault="002C1749" w:rsidP="001A02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Modernism </w:t>
      </w:r>
      <w:r w:rsidR="003D567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became one such movement against modernity and 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enlightenment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;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it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question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ed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the incompatibility of modernity’s ideas of progress 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with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the thriving capitalist production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its forms of subjugation</w:t>
      </w:r>
      <w:r w:rsidR="006E44C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  <w:r w:rsidR="003D567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857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iven that </w:t>
      </w:r>
      <w:r w:rsidR="00FE4F2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it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had no capacities to fight </w:t>
      </w:r>
      <w:r w:rsidR="00B2039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the alienating aspects of capitalist modernity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FE4F2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modernism </w:t>
      </w:r>
      <w:r w:rsidR="009E2F8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chose the negative </w:t>
      </w:r>
      <w:r w:rsidR="009E3F4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non-engagement with </w:t>
      </w:r>
      <w:r w:rsidR="00F857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the alienated reality</w:t>
      </w:r>
      <w:r w:rsidR="009E3F4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However, despite radical dismissal of </w:t>
      </w:r>
      <w:r w:rsidR="00FE4F2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culture</w:t>
      </w:r>
      <w:r w:rsidR="00F857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of classical modernity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modernism </w:t>
      </w:r>
      <w:r w:rsidR="00FE4F2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often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relied</w:t>
      </w:r>
      <w:r w:rsidR="00FE4F2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on the ironic speculation of such</w:t>
      </w:r>
      <w:r w:rsidR="00B2039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alienation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grounding its practice on the negative </w:t>
      </w:r>
      <w:r w:rsidR="00B2039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appraisal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of various forms of </w:t>
      </w:r>
      <w:r w:rsidR="00E024C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its loss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F442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The writing of Benjamin, Adorno, Habermas, Jameson, Groys relates to such </w:t>
      </w:r>
      <w:r w:rsidR="00F857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an </w:t>
      </w:r>
      <w:r w:rsidR="00341B9E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approach to</w:t>
      </w:r>
      <w:r w:rsidR="00B2039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negativity.</w:t>
      </w:r>
      <w:r w:rsidR="00F442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The p</w:t>
      </w:r>
      <w:r w:rsidR="003D567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ost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de</w:t>
      </w:r>
      <w:r w:rsidR="003D567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-colonial theories </w:t>
      </w:r>
      <w:r w:rsidR="00D91EA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and practices </w:t>
      </w:r>
      <w:r w:rsidR="009E3F4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</w:t>
      </w:r>
      <w:r w:rsidR="00F442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</w:t>
      </w:r>
      <w:r w:rsidR="009E3F4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me up with </w:t>
      </w:r>
      <w:r w:rsidR="00916A9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the harsh critique of Enlightenment </w:t>
      </w:r>
      <w:proofErr w:type="gramStart"/>
      <w:r w:rsidR="00916A9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and  ‘</w:t>
      </w:r>
      <w:proofErr w:type="gramEnd"/>
      <w:r w:rsidR="00916A94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Western’ paradigms of culture; however, they, unlike modernism, </w:t>
      </w:r>
      <w:r w:rsidR="00F4425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do so without any deploring of the dismissed vestiges of </w:t>
      </w:r>
      <w:r w:rsidR="00341B9E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modernity.</w:t>
      </w:r>
      <w:r w:rsidR="00C154B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Such stance,</w:t>
      </w:r>
      <w:proofErr w:type="gramEnd"/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featured </w:t>
      </w:r>
      <w:proofErr w:type="spellStart"/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proliferously</w:t>
      </w:r>
      <w:proofErr w:type="spellEnd"/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in contemporary metamodern cultural practice differs</w:t>
      </w:r>
      <w:r w:rsidR="00E024C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</w:t>
      </w:r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both from modernist and post-structuralist methods of the critique of modernity</w:t>
      </w:r>
      <w:r w:rsidR="00E024C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</w:t>
      </w:r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reveals the new post-secular condition of anti-modern </w:t>
      </w:r>
      <w:r w:rsidR="004D07AD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global </w:t>
      </w:r>
      <w:r w:rsid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contemporaneity.</w:t>
      </w:r>
      <w:r w:rsidR="00C154B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5D85F7B1" w14:textId="77777777" w:rsidR="00F4425B" w:rsidRDefault="00F4425B" w:rsidP="001A02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Yet another approach to modernity </w:t>
      </w:r>
      <w:r w:rsidR="00C154B5">
        <w:rPr>
          <w:rFonts w:ascii="Sylfaen" w:eastAsia="Times New Roman" w:hAnsi="Sylfaen" w:cs="Times New Roman"/>
          <w:color w:val="000000"/>
          <w:sz w:val="22"/>
          <w:szCs w:val="22"/>
          <w:lang w:val="en-US"/>
        </w:rPr>
        <w:t>is feature</w:t>
      </w:r>
      <w:r w:rsidR="00E024C5">
        <w:rPr>
          <w:rFonts w:ascii="Sylfaen" w:eastAsia="Times New Roman" w:hAnsi="Sylfaen" w:cs="Times New Roman"/>
          <w:color w:val="000000"/>
          <w:sz w:val="22"/>
          <w:szCs w:val="22"/>
          <w:lang w:val="en-US"/>
        </w:rPr>
        <w:t>d</w:t>
      </w:r>
      <w:r w:rsidR="00C154B5">
        <w:rPr>
          <w:rFonts w:ascii="Sylfaen" w:eastAsia="Times New Roman" w:hAnsi="Sylfaen" w:cs="Times New Roman"/>
          <w:color w:val="000000"/>
          <w:sz w:val="22"/>
          <w:szCs w:val="22"/>
          <w:lang w:val="en-US"/>
        </w:rPr>
        <w:t xml:space="preserve"> in the post 1917 revolutionary avant-garde and the </w:t>
      </w:r>
      <w:r w:rsidR="00BE7663">
        <w:rPr>
          <w:rFonts w:ascii="Sylfaen" w:eastAsia="Times New Roman" w:hAnsi="Sylfaen" w:cs="Times New Roman"/>
          <w:color w:val="000000"/>
          <w:sz w:val="22"/>
          <w:szCs w:val="22"/>
          <w:lang w:val="en-US"/>
        </w:rPr>
        <w:t xml:space="preserve">seminal works of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Socialist Marxism</w:t>
      </w:r>
      <w:r w:rsidR="00BE766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E024C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between 1920-s and 1970-s </w:t>
      </w:r>
      <w:r w:rsidR="00BE766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(Vygotsky, </w:t>
      </w:r>
      <w:proofErr w:type="spellStart"/>
      <w:r w:rsidR="00BE766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Arvatov</w:t>
      </w:r>
      <w:proofErr w:type="spellEnd"/>
      <w:r w:rsidR="00BE766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="00BE766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Ilyenkov</w:t>
      </w:r>
      <w:proofErr w:type="spellEnd"/>
      <w:r w:rsidR="00BE7663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. </w:t>
      </w:r>
    </w:p>
    <w:p w14:paraId="777C331D" w14:textId="77777777" w:rsidR="001D1490" w:rsidRPr="00257362" w:rsidRDefault="00BE7663" w:rsidP="001D1490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Thus, the present course explore</w:t>
      </w:r>
      <w:r w:rsidR="00257362"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</w:t>
      </w:r>
      <w:r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the epistemic </w:t>
      </w:r>
      <w:r w:rsid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and</w:t>
      </w:r>
      <w:r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institutional watershed between modernity</w:t>
      </w:r>
      <w:r w:rsidR="00257362"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</w:t>
      </w:r>
      <w:r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modernism</w:t>
      </w:r>
      <w:r w:rsidR="00257362"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gramStart"/>
      <w:r w:rsidR="00257362"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avant-garde</w:t>
      </w:r>
      <w:proofErr w:type="gramEnd"/>
      <w:r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contemporaneity</w:t>
      </w:r>
      <w:r w:rsidR="00257362" w:rsidRP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  <w:r w:rsid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1D1490" w:rsidRP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This view is indispensable to understand the negative genealogy of contemporary critical theory</w:t>
      </w:r>
      <w:r w:rsidR="0025736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  <w:r w:rsidR="001D1490" w:rsidRPr="001D149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72C1DC5D" w14:textId="77777777" w:rsidR="009E3F4B" w:rsidRDefault="009E3F4B" w:rsidP="001A02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122FCD4E" w14:textId="71C07984" w:rsidR="001A02E5" w:rsidRDefault="006C0BCC" w:rsidP="001A02E5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Room for all the dates.</w:t>
      </w:r>
    </w:p>
    <w:p w14:paraId="0FC0E237" w14:textId="77777777" w:rsidR="006C0BCC" w:rsidRDefault="006C0BCC" w:rsidP="001A02E5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004912" w14:textId="77777777" w:rsidR="006C0BCC" w:rsidRDefault="006C0BCC" w:rsidP="006C0BC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1. The End of Sensuous Truth.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Hegel, Kant, Lifshitz, Romanticist shift.</w:t>
      </w:r>
    </w:p>
    <w:p w14:paraId="01B854F5" w14:textId="2B0A3B11" w:rsidR="006C0BCC" w:rsidRPr="006C0BCC" w:rsidRDefault="001A02E5" w:rsidP="001A02E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pPr>
      <w:r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27.02.24  </w:t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15.15-17 in 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begin"/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instrText>HYPERLINK "https://use.mazemap.com/" \l "v=1&amp;zlevel=4&amp;center=15.579096,58.396497&amp;zoom=18&amp;sharepoitype=poi&amp;sharepoi=1000926070&amp;campusid=742"</w:instrTex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separate"/>
      </w:r>
      <w:r w:rsidR="006C0BCC" w:rsidRPr="006C0BCC">
        <w:rPr>
          <w:rStyle w:val="Hyperlink"/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>T</w:t>
      </w:r>
      <w:r w:rsidR="006C0BCC" w:rsidRPr="006C0BCC">
        <w:rPr>
          <w:rStyle w:val="Hyperlink"/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>a</w:t>
      </w:r>
      <w:r w:rsidR="006C0BCC" w:rsidRPr="006C0BCC">
        <w:rPr>
          <w:rStyle w:val="Hyperlink"/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>ge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end"/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(Key-huset, Valla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)</w:t>
      </w:r>
    </w:p>
    <w:p w14:paraId="17AEDCD2" w14:textId="77777777" w:rsidR="00261585" w:rsidRPr="00E00A3B" w:rsidRDefault="00261585" w:rsidP="00261585">
      <w:pPr>
        <w:tabs>
          <w:tab w:val="num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A5A31B1" w14:textId="77777777" w:rsidR="00261585" w:rsidRDefault="00261585" w:rsidP="00261585">
      <w:pPr>
        <w:tabs>
          <w:tab w:val="num" w:pos="567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10FD7">
        <w:rPr>
          <w:rFonts w:ascii="Times New Roman" w:hAnsi="Times New Roman" w:cs="Times New Roman"/>
          <w:sz w:val="22"/>
          <w:szCs w:val="22"/>
          <w:u w:val="single"/>
          <w:lang w:val="en-US"/>
        </w:rPr>
        <w:t>Primary reading</w:t>
      </w:r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61311F20" w14:textId="77777777" w:rsidR="00261585" w:rsidRDefault="00261585" w:rsidP="00261585">
      <w:pPr>
        <w:tabs>
          <w:tab w:val="num" w:pos="567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48407EF" w14:textId="77777777" w:rsidR="00261585" w:rsidRDefault="00261585" w:rsidP="00261585">
      <w:pPr>
        <w:numPr>
          <w:ilvl w:val="0"/>
          <w:numId w:val="10"/>
        </w:num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B5302B">
        <w:rPr>
          <w:rFonts w:ascii="Times New Roman" w:eastAsia="Times New Roman" w:hAnsi="Times New Roman" w:cs="Times New Roman"/>
          <w:sz w:val="22"/>
          <w:szCs w:val="22"/>
          <w:lang w:val="en-US"/>
        </w:rPr>
        <w:t>Hegel, G.W.F. Aesthetics. Introduction. Vol 1. Oxford Un-ty Press, 1975.</w:t>
      </w:r>
      <w:r w:rsidRPr="00600777">
        <w:rPr>
          <w:lang w:val="en-US"/>
        </w:rPr>
        <w:t xml:space="preserve"> </w:t>
      </w:r>
    </w:p>
    <w:p w14:paraId="48313896" w14:textId="77777777" w:rsidR="00261585" w:rsidRDefault="00261585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7" w:history="1">
        <w:r w:rsidRPr="003A7735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https://monoskop.org/images/0/05/Hegel_GWF_Aesthetics_Lectures_on_Fine_Art_Vol_1_1975.pdf</w:t>
        </w:r>
      </w:hyperlink>
    </w:p>
    <w:p w14:paraId="2354A763" w14:textId="77777777" w:rsidR="00261585" w:rsidRPr="0067561A" w:rsidRDefault="00261585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P. 75-82</w:t>
      </w:r>
    </w:p>
    <w:p w14:paraId="01A65317" w14:textId="77777777" w:rsidR="00261585" w:rsidRDefault="00261585" w:rsidP="00261585">
      <w:pPr>
        <w:numPr>
          <w:ilvl w:val="0"/>
          <w:numId w:val="10"/>
        </w:num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B5302B">
        <w:rPr>
          <w:rFonts w:ascii="Times New Roman" w:eastAsia="Times New Roman" w:hAnsi="Times New Roman" w:cs="Times New Roman"/>
          <w:sz w:val="22"/>
          <w:szCs w:val="22"/>
          <w:lang w:val="en-US"/>
        </w:rPr>
        <w:t>Kant. Critique of Judgment.</w:t>
      </w:r>
    </w:p>
    <w:p w14:paraId="64CE4FD4" w14:textId="77777777" w:rsidR="00261585" w:rsidRPr="0067561A" w:rsidRDefault="00261585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8" w:history="1">
        <w:r w:rsidRPr="0077222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https://monoskop.org/images/7/77/Kant_Immanuel_Critique_of_Judgment_1987.pdf</w:t>
        </w:r>
      </w:hyperlink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59D953E1" w14:textId="77777777" w:rsidR="00261585" w:rsidRDefault="00261585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P.97-114. Chapter ‘Analytic of the Sublime’.</w:t>
      </w:r>
    </w:p>
    <w:p w14:paraId="0173B835" w14:textId="77777777" w:rsidR="00261585" w:rsidRDefault="00261585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4F6E7815" w14:textId="77777777" w:rsidR="00261585" w:rsidRDefault="00ED3A3D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val="en-US"/>
        </w:rPr>
        <w:t xml:space="preserve">Secondary reading and cultural </w:t>
      </w:r>
      <w:r w:rsidR="00261585" w:rsidRPr="007918DE">
        <w:rPr>
          <w:rFonts w:ascii="Times New Roman" w:eastAsia="Times New Roman" w:hAnsi="Times New Roman" w:cs="Times New Roman"/>
          <w:sz w:val="22"/>
          <w:szCs w:val="22"/>
          <w:u w:val="single"/>
          <w:lang w:val="en-US"/>
        </w:rPr>
        <w:t>context:</w:t>
      </w:r>
    </w:p>
    <w:p w14:paraId="5C01ABA0" w14:textId="77777777" w:rsidR="009F2494" w:rsidRPr="007918DE" w:rsidRDefault="009F2494" w:rsidP="00261585">
      <w:pPr>
        <w:spacing w:line="231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en-US"/>
        </w:rPr>
      </w:pPr>
    </w:p>
    <w:p w14:paraId="4721F0F1" w14:textId="77777777" w:rsidR="00261585" w:rsidRPr="000A796D" w:rsidRDefault="00261585" w:rsidP="0026158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Friedrich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Hoelderlin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 – </w:t>
      </w:r>
      <w:r w:rsidRPr="008B1A61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Mne</w:t>
      </w:r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mosyne</w:t>
      </w:r>
      <w:r w:rsidRPr="000A796D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. https://gedichte.xbib.de/H%F6lderlin_gedicht_240.+Mnemosyne.htm </w:t>
      </w:r>
    </w:p>
    <w:p w14:paraId="7C2522E4" w14:textId="77777777" w:rsidR="00261585" w:rsidRDefault="00261585" w:rsidP="0026158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Kierkegard – </w:t>
      </w:r>
      <w:r w:rsidRPr="008B1A61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Repetition</w:t>
      </w:r>
    </w:p>
    <w:p w14:paraId="37B880C3" w14:textId="77777777" w:rsidR="00261585" w:rsidRDefault="00261585" w:rsidP="0026158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Byron – </w:t>
      </w:r>
      <w:r w:rsidRPr="008B1A61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Dream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 (poem)  </w:t>
      </w:r>
      <w:hyperlink r:id="rId9" w:history="1">
        <w:r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  <w:lang w:val="en-US"/>
          </w:rPr>
          <w:t>http://www</w:t>
        </w:r>
        <w:r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  <w:lang w:val="en-US"/>
          </w:rPr>
          <w:t>eng-poetry.ru/PoemE.php?PoemId=152</w:t>
        </w:r>
      </w:hyperlink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 </w:t>
      </w:r>
    </w:p>
    <w:p w14:paraId="3C307D1A" w14:textId="77777777" w:rsidR="001A02E5" w:rsidRDefault="001A02E5" w:rsidP="001A02E5">
      <w:pPr>
        <w:rPr>
          <w:rFonts w:ascii="Times New Roman" w:eastAsia="Times New Roman" w:hAnsi="Times New Roman" w:cs="Times New Roman"/>
          <w:color w:val="000000"/>
        </w:rPr>
      </w:pPr>
    </w:p>
    <w:p w14:paraId="2B3C1421" w14:textId="77777777" w:rsidR="001A02E5" w:rsidRDefault="001A02E5" w:rsidP="001A02E5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3ADD0CFB" w14:textId="77777777" w:rsidR="001A02E5" w:rsidRDefault="001A02E5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451AEBC1" w14:textId="77777777" w:rsidR="006C0BCC" w:rsidRDefault="006C0BCC" w:rsidP="006C0BC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2. Enlightenment and its Discontents.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 xml:space="preserve">Adorno,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Freud,  Mignolo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. Denise Ferreira da Silva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.</w:t>
      </w:r>
    </w:p>
    <w:p w14:paraId="56CDC67B" w14:textId="34D32FD1" w:rsidR="003B3CE5" w:rsidRPr="006C0BCC" w:rsidRDefault="001A02E5" w:rsidP="001A02E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pPr>
      <w:r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12.03.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24</w:t>
      </w:r>
      <w:r w:rsidR="00C63F8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</w:t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15.15-17 in 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begin"/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instrText>HYPERLINK "https://use.mazemap.com/" \l "v=1&amp;zlevel=4&amp;center=15.579096,58.396497&amp;zoom=18&amp;sharepoitype=poi&amp;sharepoi=1000926070&amp;campusid=742"</w:instrTex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separate"/>
      </w:r>
      <w:r w:rsidR="006C0BCC" w:rsidRPr="006C0BCC">
        <w:rPr>
          <w:rStyle w:val="Hyperlink"/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>Tage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end"/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(Key-huset, Valla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)</w:t>
      </w:r>
    </w:p>
    <w:p w14:paraId="2F444309" w14:textId="77777777" w:rsidR="003B3CE5" w:rsidRPr="006C0BCC" w:rsidRDefault="003B3CE5" w:rsidP="003B3CE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sv-SE"/>
        </w:rPr>
      </w:pPr>
    </w:p>
    <w:p w14:paraId="68CC8EC0" w14:textId="77777777" w:rsidR="003B3CE5" w:rsidRPr="00A9372A" w:rsidRDefault="003B3CE5" w:rsidP="003B3CE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u w:val="single"/>
          <w:lang w:val="en-US"/>
        </w:rPr>
      </w:pPr>
      <w:r w:rsidRPr="00A9372A">
        <w:rPr>
          <w:rFonts w:ascii="Times New Roman" w:hAnsi="Times New Roman" w:cs="Times New Roman"/>
          <w:bCs/>
          <w:color w:val="000000"/>
          <w:sz w:val="22"/>
          <w:szCs w:val="22"/>
          <w:u w:val="single"/>
          <w:lang w:val="en-US"/>
        </w:rPr>
        <w:t>Primary reading:</w:t>
      </w:r>
    </w:p>
    <w:p w14:paraId="0A8D5DD4" w14:textId="77777777" w:rsidR="003B3CE5" w:rsidRPr="00B5302B" w:rsidRDefault="003B3CE5" w:rsidP="003B3CE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</w:pPr>
    </w:p>
    <w:p w14:paraId="6C554E14" w14:textId="77777777" w:rsidR="003B3CE5" w:rsidRPr="00B5302B" w:rsidRDefault="003B3CE5" w:rsidP="003B3CE5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C00000"/>
          <w:sz w:val="22"/>
          <w:szCs w:val="22"/>
          <w:lang w:val="en-US"/>
        </w:rPr>
      </w:pPr>
      <w:r w:rsidRPr="00B5302B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Sigmund Freud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.</w:t>
      </w:r>
      <w:r w:rsidRPr="00B5302B">
        <w:rPr>
          <w:rFonts w:ascii="Times New Roman" w:hAnsi="Times New Roman" w:cs="Times New Roman"/>
          <w:bCs/>
          <w:color w:val="C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“</w:t>
      </w:r>
      <w:r w:rsidRPr="00B5302B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Civilization and Its Discontents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”</w:t>
      </w:r>
      <w:r w:rsidRPr="00B5302B">
        <w:rPr>
          <w:rFonts w:ascii="Times New Roman" w:hAnsi="Times New Roman" w:cs="Times New Roman"/>
          <w:bCs/>
          <w:color w:val="C00000"/>
          <w:sz w:val="22"/>
          <w:szCs w:val="22"/>
          <w:lang w:val="en-US"/>
        </w:rPr>
        <w:t xml:space="preserve">. </w:t>
      </w:r>
    </w:p>
    <w:p w14:paraId="1FA13AB9" w14:textId="77777777" w:rsidR="003B3CE5" w:rsidRDefault="003B3CE5" w:rsidP="003B3CE5">
      <w:pPr>
        <w:tabs>
          <w:tab w:val="num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</w:pPr>
      <w:hyperlink r:id="rId10" w:history="1">
        <w:r w:rsidRPr="00B5302B">
          <w:rPr>
            <w:rStyle w:val="Hyperlink"/>
            <w:rFonts w:ascii="Times New Roman" w:hAnsi="Times New Roman" w:cs="Times New Roman"/>
            <w:bCs/>
            <w:sz w:val="22"/>
            <w:szCs w:val="22"/>
            <w:lang w:val="en-US"/>
          </w:rPr>
          <w:t>https://www.stephenhicks.org/wp-content/uploads/2015/10/FreudS-CIVILIZATION-AND-ITS-DISCONTENTS-text-final.pdf</w:t>
        </w:r>
      </w:hyperlink>
      <w:r w:rsidRPr="00B5302B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 </w:t>
      </w:r>
    </w:p>
    <w:p w14:paraId="07567C97" w14:textId="77777777" w:rsidR="003B3CE5" w:rsidRPr="00B5302B" w:rsidRDefault="003B3CE5" w:rsidP="003B3CE5">
      <w:pPr>
        <w:numPr>
          <w:ilvl w:val="0"/>
          <w:numId w:val="11"/>
        </w:numPr>
        <w:tabs>
          <w:tab w:val="left" w:pos="220"/>
        </w:tabs>
        <w:spacing w:line="0" w:lineRule="atLeast"/>
        <w:ind w:right="48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 w:rsidRPr="00B5302B">
        <w:rPr>
          <w:rFonts w:ascii="Times New Roman" w:eastAsia="Times New Roman" w:hAnsi="Times New Roman"/>
          <w:bCs/>
          <w:sz w:val="22"/>
          <w:szCs w:val="22"/>
          <w:lang w:val="en-US"/>
        </w:rPr>
        <w:t>T. Adorno. M. Horkheimer.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</w:t>
      </w:r>
      <w:r w:rsidRPr="00B5302B">
        <w:rPr>
          <w:rFonts w:ascii="Times New Roman" w:eastAsia="Times New Roman" w:hAnsi="Times New Roman"/>
          <w:bCs/>
          <w:i/>
          <w:iCs/>
          <w:sz w:val="22"/>
          <w:szCs w:val="22"/>
          <w:lang w:val="en-US"/>
        </w:rPr>
        <w:t>Dialectic of Enlightenment</w:t>
      </w:r>
      <w:r w:rsidRPr="00B5302B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. Stanford University Press, 2002. </w:t>
      </w:r>
    </w:p>
    <w:p w14:paraId="1BF654DF" w14:textId="77777777" w:rsidR="003B3CE5" w:rsidRPr="00B5302B" w:rsidRDefault="003B3CE5" w:rsidP="003B3CE5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B5302B">
        <w:rPr>
          <w:rFonts w:ascii="Times New Roman" w:hAnsi="Times New Roman" w:cs="Times New Roman"/>
          <w:bCs/>
          <w:sz w:val="22"/>
          <w:szCs w:val="22"/>
          <w:lang w:val="en-US"/>
        </w:rPr>
        <w:t>Ch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apter</w:t>
      </w:r>
      <w:r w:rsidRPr="00B5302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‘</w:t>
      </w:r>
      <w:r w:rsidRPr="00B5302B">
        <w:rPr>
          <w:rFonts w:ascii="Times New Roman" w:hAnsi="Times New Roman" w:cs="Times New Roman"/>
          <w:bCs/>
          <w:sz w:val="22"/>
          <w:szCs w:val="22"/>
          <w:lang w:val="en-US"/>
        </w:rPr>
        <w:t>Odysseus, or Myth and Enlightenment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’</w:t>
      </w:r>
      <w:r w:rsidRPr="00B5302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. P. 35-63. </w:t>
      </w:r>
    </w:p>
    <w:p w14:paraId="5422A256" w14:textId="77777777" w:rsidR="003B3CE5" w:rsidRDefault="003B3CE5" w:rsidP="003B3CE5">
      <w:pPr>
        <w:pStyle w:val="FootnoteText"/>
        <w:spacing w:line="360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hyperlink r:id="rId11" w:history="1">
        <w:r w:rsidRPr="00B5302B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https://monoskop.org/images/2/27/Horkheimer_Max_Adorno_Theodor_W_Dialectic_of_Enlightenment_</w:t>
        </w:r>
        <w:r w:rsidRPr="00B5302B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P</w:t>
        </w:r>
        <w:r w:rsidRPr="00B5302B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hi</w:t>
        </w:r>
        <w:r w:rsidRPr="00B5302B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lastRenderedPageBreak/>
          <w:t>l</w:t>
        </w:r>
        <w:r w:rsidRPr="00B5302B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o</w:t>
        </w:r>
        <w:r w:rsidRPr="00B5302B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sophical_Fragments.pdf</w:t>
        </w:r>
      </w:hyperlink>
    </w:p>
    <w:p w14:paraId="4FBAA757" w14:textId="77777777" w:rsidR="003B3CE5" w:rsidRDefault="003B3CE5" w:rsidP="003B3CE5">
      <w:pPr>
        <w:tabs>
          <w:tab w:val="left" w:pos="220"/>
        </w:tabs>
        <w:spacing w:line="0" w:lineRule="atLeast"/>
        <w:ind w:right="48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Denise Ferreira da Silva. “On Blackness. Matter beyond Equation of Value”. </w:t>
      </w:r>
    </w:p>
    <w:p w14:paraId="46B2963D" w14:textId="77777777" w:rsidR="003B3CE5" w:rsidRDefault="003B3CE5" w:rsidP="003B3CE5">
      <w:pPr>
        <w:pStyle w:val="FootnoteText"/>
        <w:spacing w:line="360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hyperlink r:id="rId12" w:history="1">
        <w:r w:rsidRPr="00A6246D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https://www.e-flux.com/journal/79/94686/1-life-0-blackness-or-on-matter-beyond-the-equation-of-value/</w:t>
        </w:r>
      </w:hyperlink>
    </w:p>
    <w:p w14:paraId="4C3A6FA3" w14:textId="77777777" w:rsidR="009F2494" w:rsidRDefault="009F2494" w:rsidP="003B3CE5">
      <w:pPr>
        <w:pStyle w:val="FootnoteText"/>
        <w:spacing w:line="360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9F2494">
        <w:rPr>
          <w:rFonts w:ascii="Times New Roman" w:hAnsi="Times New Roman"/>
          <w:bCs/>
          <w:sz w:val="22"/>
          <w:szCs w:val="22"/>
          <w:u w:val="single"/>
          <w:lang w:val="en-US"/>
        </w:rPr>
        <w:t>Secondary Reading and cultural context</w:t>
      </w:r>
      <w:r>
        <w:rPr>
          <w:rFonts w:ascii="Times New Roman" w:hAnsi="Times New Roman"/>
          <w:bCs/>
          <w:sz w:val="22"/>
          <w:szCs w:val="22"/>
          <w:lang w:val="en-US"/>
        </w:rPr>
        <w:t>.</w:t>
      </w:r>
    </w:p>
    <w:p w14:paraId="78D99302" w14:textId="77777777" w:rsidR="00CE5DCD" w:rsidRDefault="00CE5DCD" w:rsidP="00CE5DCD">
      <w:p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Walter Mignolo. </w:t>
      </w:r>
      <w:r w:rsidRPr="009F2494">
        <w:rPr>
          <w:rFonts w:ascii="Times New Roman" w:eastAsia="Times New Roman" w:hAnsi="Times New Roman"/>
          <w:bCs/>
          <w:i/>
          <w:iCs/>
          <w:sz w:val="22"/>
          <w:szCs w:val="22"/>
          <w:lang w:val="en-US"/>
        </w:rPr>
        <w:t>The Darker Side of Western Modernity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. Duke University Press, 2011. </w:t>
      </w:r>
      <w:r w:rsidR="00856449">
        <w:rPr>
          <w:rFonts w:ascii="Times New Roman" w:eastAsia="Times New Roman" w:hAnsi="Times New Roman"/>
          <w:bCs/>
          <w:sz w:val="22"/>
          <w:szCs w:val="22"/>
          <w:lang w:val="en-US"/>
        </w:rPr>
        <w:t>181-213.</w:t>
      </w:r>
    </w:p>
    <w:p w14:paraId="4DE9A8EA" w14:textId="77777777" w:rsidR="009F2494" w:rsidRPr="00CE5DCD" w:rsidRDefault="009F2494" w:rsidP="00CE5DCD">
      <w:p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14:paraId="1801F625" w14:textId="77777777" w:rsidR="0047539F" w:rsidRPr="00537856" w:rsidRDefault="0047539F" w:rsidP="0047539F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53785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Francois </w:t>
      </w:r>
      <w:proofErr w:type="gramStart"/>
      <w:r w:rsidRPr="00537856">
        <w:rPr>
          <w:rFonts w:ascii="Times New Roman" w:hAnsi="Times New Roman" w:cs="Times New Roman"/>
          <w:color w:val="000000"/>
          <w:sz w:val="22"/>
          <w:szCs w:val="22"/>
          <w:lang w:val="en-US"/>
        </w:rPr>
        <w:t>Truffaut .</w:t>
      </w:r>
      <w:proofErr w:type="gramEnd"/>
      <w:r w:rsidRPr="0053785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"The Wild Child». (1970).</w:t>
      </w:r>
    </w:p>
    <w:p w14:paraId="1E4CBAD1" w14:textId="77777777" w:rsidR="0047539F" w:rsidRDefault="0047539F" w:rsidP="0047539F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hyperlink r:id="rId13" w:history="1">
        <w:r w:rsidRPr="0053785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https://w126.zona.plus/movies/dikii-maugli</w:t>
        </w:r>
      </w:hyperlink>
      <w:r w:rsidRPr="00537856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</w:p>
    <w:p w14:paraId="00A7A172" w14:textId="77777777" w:rsidR="0047539F" w:rsidRDefault="0047539F" w:rsidP="0047539F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</w:p>
    <w:p w14:paraId="39E94AC3" w14:textId="77777777" w:rsidR="003B3CE5" w:rsidRDefault="003B3CE5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45E5E518" w14:textId="77777777" w:rsidR="001A02E5" w:rsidRDefault="001A02E5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405A6E34" w14:textId="101721F6" w:rsidR="006C0BCC" w:rsidRDefault="006C0BCC" w:rsidP="006C0BC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Culture between Spirit and Body.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Vygotsky, Bibler, Deleuze/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Guattari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, Wynter.</w:t>
      </w:r>
    </w:p>
    <w:p w14:paraId="11F43F15" w14:textId="4EB35B94" w:rsidR="006C0BCC" w:rsidRPr="006C0BCC" w:rsidRDefault="001A02E5" w:rsidP="001A02E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pPr>
      <w:r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16.04.</w:t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24</w:t>
      </w:r>
      <w:r w:rsidR="007444E8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</w:t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15.15-17 in 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begin"/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instrText>HYPERLINK "https://use.mazemap.com/" \l "v=1&amp;zlevel=4&amp;center=15.579096,58.396497&amp;zoom=18&amp;sharepoitype=poi&amp;sharepoi=1000926070&amp;campusid=742"</w:instrTex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separate"/>
      </w:r>
      <w:r w:rsidR="006C0BCC" w:rsidRPr="006C0BCC">
        <w:rPr>
          <w:rStyle w:val="Hyperlink"/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>Tage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fldChar w:fldCharType="end"/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(Key-huset, Valla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)</w:t>
      </w:r>
    </w:p>
    <w:p w14:paraId="5959E272" w14:textId="77777777" w:rsidR="009F2494" w:rsidRPr="006C0BCC" w:rsidRDefault="009F2494" w:rsidP="009F2494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lang w:val="sv-SE"/>
        </w:rPr>
      </w:pPr>
    </w:p>
    <w:p w14:paraId="68511218" w14:textId="77777777" w:rsidR="009F2494" w:rsidRPr="009F2494" w:rsidRDefault="009F2494" w:rsidP="009F2494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u w:val="single"/>
          <w:lang w:val="en-US"/>
        </w:rPr>
      </w:pPr>
      <w:r w:rsidRPr="009F2494">
        <w:rPr>
          <w:rFonts w:ascii="Times New Roman" w:eastAsia="Times New Roman" w:hAnsi="Times New Roman"/>
          <w:bCs/>
          <w:sz w:val="22"/>
          <w:szCs w:val="22"/>
          <w:u w:val="single"/>
          <w:lang w:val="en-US"/>
        </w:rPr>
        <w:t>Primary reading.</w:t>
      </w:r>
    </w:p>
    <w:p w14:paraId="09300507" w14:textId="77777777" w:rsidR="009F2494" w:rsidRDefault="009F2494" w:rsidP="009F2494">
      <w:pPr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Sylvia Wynter. The Ceremony Must be Found. After Humanism. </w:t>
      </w:r>
    </w:p>
    <w:p w14:paraId="123D9D03" w14:textId="77777777" w:rsidR="009F2494" w:rsidRDefault="009F2494" w:rsidP="009F2494">
      <w:pPr>
        <w:rPr>
          <w:rFonts w:ascii="Times New Roman" w:eastAsia="Times New Roman" w:hAnsi="Times New Roman"/>
          <w:bCs/>
          <w:sz w:val="22"/>
          <w:szCs w:val="22"/>
          <w:lang w:val="en-US"/>
        </w:rPr>
      </w:pPr>
      <w:hyperlink r:id="rId14" w:history="1">
        <w:r w:rsidRPr="00605DA6">
          <w:rPr>
            <w:rStyle w:val="Hyperlink"/>
            <w:rFonts w:ascii="Times New Roman" w:eastAsia="Times New Roman" w:hAnsi="Times New Roman"/>
            <w:bCs/>
            <w:sz w:val="22"/>
            <w:szCs w:val="22"/>
            <w:lang w:val="en-US"/>
          </w:rPr>
          <w:t>https://archive.org/details/wynter-the-ceremony-must-be-found/page/19/mode/2up</w:t>
        </w:r>
      </w:hyperlink>
    </w:p>
    <w:p w14:paraId="60BD29CB" w14:textId="77777777" w:rsidR="009F2494" w:rsidRDefault="009F2494" w:rsidP="009F2494">
      <w:pPr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Lev Vygotsky. </w:t>
      </w:r>
      <w:r w:rsidRPr="009F2494">
        <w:rPr>
          <w:rFonts w:ascii="Times New Roman" w:eastAsia="Times New Roman" w:hAnsi="Times New Roman"/>
          <w:bCs/>
          <w:i/>
          <w:iCs/>
          <w:sz w:val="22"/>
          <w:szCs w:val="22"/>
          <w:lang w:val="en-US"/>
        </w:rPr>
        <w:t>The History of the Development of Higher Mental Functions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. 65-121. The file will be sent. </w:t>
      </w:r>
    </w:p>
    <w:p w14:paraId="53F9494E" w14:textId="77777777" w:rsidR="009F2494" w:rsidRPr="009F2494" w:rsidRDefault="009F2494" w:rsidP="009F2494">
      <w:pPr>
        <w:numPr>
          <w:ilvl w:val="0"/>
          <w:numId w:val="10"/>
        </w:numPr>
        <w:spacing w:line="0" w:lineRule="atLeast"/>
        <w:jc w:val="both"/>
        <w:rPr>
          <w:rFonts w:ascii="Open Sans" w:hAnsi="Open Sans" w:cs="Open Sans"/>
          <w:color w:val="333333"/>
          <w:shd w:val="clear" w:color="auto" w:fill="FFFFFF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Vladimir Bibler. </w:t>
      </w:r>
      <w:r w:rsidR="00C63F8C">
        <w:rPr>
          <w:rFonts w:ascii="Times New Roman" w:eastAsia="Times New Roman" w:hAnsi="Times New Roman"/>
          <w:bCs/>
          <w:sz w:val="22"/>
          <w:szCs w:val="22"/>
          <w:lang w:val="en-US"/>
        </w:rPr>
        <w:t>“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t>The Concept of Culture. Culture as a Communication of Cultures.</w:t>
      </w:r>
      <w:r w:rsidR="00C63F8C">
        <w:rPr>
          <w:rFonts w:ascii="Times New Roman" w:eastAsia="Times New Roman" w:hAnsi="Times New Roman"/>
          <w:bCs/>
          <w:sz w:val="22"/>
          <w:szCs w:val="22"/>
          <w:lang w:val="en-US"/>
        </w:rPr>
        <w:t>”</w:t>
      </w:r>
      <w:hyperlink r:id="rId15" w:history="1">
        <w:r w:rsidRPr="009F2494">
          <w:rPr>
            <w:rFonts w:ascii="Times New Roman" w:hAnsi="Times New Roman" w:cs="Times New Roman"/>
            <w:i/>
            <w:iCs/>
            <w:color w:val="074BA9"/>
            <w:sz w:val="22"/>
            <w:szCs w:val="22"/>
            <w:lang w:val="en-US"/>
          </w:rPr>
          <w:br/>
        </w:r>
        <w:r w:rsidRPr="009F2494">
          <w:rPr>
            <w:rFonts w:ascii="Times New Roman" w:hAnsi="Times New Roman" w:cs="Times New Roman"/>
            <w:i/>
            <w:iCs/>
            <w:color w:val="074BA9"/>
            <w:sz w:val="22"/>
            <w:szCs w:val="22"/>
            <w:u w:val="single"/>
            <w:lang w:val="en-US"/>
          </w:rPr>
          <w:t>Russian Studies in Philosophy</w:t>
        </w:r>
      </w:hyperlink>
      <w:r w:rsidRPr="009F2494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 58 (5):378-386 (2021)</w:t>
      </w:r>
      <w:r w:rsidRPr="009F2494">
        <w:rPr>
          <w:rFonts w:ascii="Open Sans" w:hAnsi="Open Sans" w:cs="Open Sans"/>
          <w:color w:val="333333"/>
          <w:shd w:val="clear" w:color="auto" w:fill="FFFFFF"/>
          <w:lang w:val="en-US"/>
        </w:rPr>
        <w:t> </w:t>
      </w:r>
    </w:p>
    <w:p w14:paraId="1D7E1925" w14:textId="77777777" w:rsidR="009F2494" w:rsidRDefault="009F2494" w:rsidP="009F2494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14:paraId="099751D3" w14:textId="77777777" w:rsidR="009F2494" w:rsidRDefault="009F2494" w:rsidP="009F2494">
      <w:pPr>
        <w:spacing w:line="0" w:lineRule="atLeast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fldChar w:fldCharType="begin"/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instrText>HYPERLINK "</w:instrText>
      </w:r>
      <w:r w:rsidRPr="009F2494">
        <w:rPr>
          <w:rFonts w:ascii="Times New Roman" w:eastAsia="Times New Roman" w:hAnsi="Times New Roman"/>
          <w:bCs/>
          <w:sz w:val="22"/>
          <w:szCs w:val="22"/>
          <w:lang w:val="en-US"/>
        </w:rPr>
        <w:instrText>https://philpapers.org/rec/BIBTCO-2</w:instrTex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instrText>"</w:instrTex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fldChar w:fldCharType="separate"/>
      </w:r>
      <w:r w:rsidRPr="00605DA6">
        <w:rPr>
          <w:rStyle w:val="Hyperlink"/>
          <w:rFonts w:ascii="Times New Roman" w:eastAsia="Times New Roman" w:hAnsi="Times New Roman"/>
          <w:bCs/>
          <w:sz w:val="22"/>
          <w:szCs w:val="22"/>
          <w:lang w:val="en-US"/>
        </w:rPr>
        <w:t>https://philpapers.org/rec/BIBTCO-2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fldChar w:fldCharType="end"/>
      </w:r>
    </w:p>
    <w:p w14:paraId="0D2AB3AB" w14:textId="77777777" w:rsidR="009F2494" w:rsidRDefault="009F2494" w:rsidP="009F2494">
      <w:pPr>
        <w:spacing w:line="0" w:lineRule="atLeast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14:paraId="3A3B5A73" w14:textId="77777777" w:rsidR="009F2494" w:rsidRDefault="009F2494" w:rsidP="009F2494">
      <w:pPr>
        <w:spacing w:line="0" w:lineRule="atLeast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14:paraId="1209B184" w14:textId="77777777" w:rsidR="009F2494" w:rsidRPr="009F2494" w:rsidRDefault="009F2494" w:rsidP="009F2494">
      <w:pPr>
        <w:spacing w:line="0" w:lineRule="atLeast"/>
        <w:ind w:left="720"/>
        <w:jc w:val="both"/>
        <w:rPr>
          <w:rFonts w:ascii="Times New Roman" w:eastAsia="Times New Roman" w:hAnsi="Times New Roman"/>
          <w:bCs/>
          <w:sz w:val="22"/>
          <w:szCs w:val="22"/>
          <w:u w:val="single"/>
          <w:lang w:val="en-US"/>
        </w:rPr>
      </w:pPr>
      <w:r w:rsidRPr="009F2494">
        <w:rPr>
          <w:rFonts w:ascii="Times New Roman" w:eastAsia="Times New Roman" w:hAnsi="Times New Roman"/>
          <w:bCs/>
          <w:sz w:val="22"/>
          <w:szCs w:val="22"/>
          <w:u w:val="single"/>
          <w:lang w:val="en-US"/>
        </w:rPr>
        <w:t>Secondary reading.</w:t>
      </w:r>
    </w:p>
    <w:p w14:paraId="18EBD039" w14:textId="77777777" w:rsidR="007444E8" w:rsidRDefault="007444E8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299FE82F" w14:textId="77777777" w:rsidR="007444E8" w:rsidRDefault="007444E8" w:rsidP="009F2494">
      <w:pPr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Deleuze,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val="en-US"/>
        </w:rPr>
        <w:t>Guattari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. </w:t>
      </w:r>
      <w:r w:rsidRPr="00E61E13">
        <w:rPr>
          <w:rFonts w:ascii="Times New Roman" w:eastAsia="Times New Roman" w:hAnsi="Times New Roman"/>
          <w:bCs/>
          <w:i/>
          <w:iCs/>
          <w:sz w:val="22"/>
          <w:szCs w:val="22"/>
          <w:lang w:val="en-US"/>
        </w:rPr>
        <w:t>Anti-Oedipus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t>. University of Minnesota Press, 2000. P. 1-36.</w:t>
      </w:r>
    </w:p>
    <w:p w14:paraId="769B25DE" w14:textId="77777777" w:rsidR="007444E8" w:rsidRDefault="007444E8" w:rsidP="007444E8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hyperlink r:id="rId16" w:history="1">
        <w:r w:rsidRPr="00955781">
          <w:rPr>
            <w:rStyle w:val="Hyperlink"/>
            <w:rFonts w:ascii="Times New Roman" w:eastAsia="Times New Roman" w:hAnsi="Times New Roman"/>
            <w:bCs/>
            <w:sz w:val="22"/>
            <w:szCs w:val="22"/>
            <w:lang w:val="en-US"/>
          </w:rPr>
          <w:t>https://libcom.org/files/Anti-Oedipus.pdf</w:t>
        </w:r>
      </w:hyperlink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</w:t>
      </w:r>
    </w:p>
    <w:p w14:paraId="3908AAD6" w14:textId="77777777" w:rsidR="00C63F8C" w:rsidRPr="00464B30" w:rsidRDefault="00C63F8C" w:rsidP="00C63F8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Felix </w:t>
      </w:r>
      <w:proofErr w:type="spellStart"/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>Guattari</w:t>
      </w:r>
      <w:proofErr w:type="spellEnd"/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Pr="00C63F8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The Machinic Unconscious</w:t>
      </w:r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>Semiotext</w:t>
      </w:r>
      <w:proofErr w:type="spellEnd"/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>(e), 2011.</w:t>
      </w:r>
      <w:r w:rsidRPr="00464B30">
        <w:rPr>
          <w:rStyle w:val="apple-converted-space"/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</w:p>
    <w:p w14:paraId="1C8EB0E1" w14:textId="77777777" w:rsidR="00C63F8C" w:rsidRPr="00C63F8C" w:rsidRDefault="00C63F8C" w:rsidP="00C63F8C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hyperlink r:id="rId17" w:history="1">
        <w:r w:rsidRPr="00605DA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https://hamtramckfreeschool.files.wordpress.com/2015/09/felix-guattari-the-machinic-unconscious-essays-in-schizoanalysis-1.pdf</w:t>
        </w:r>
      </w:hyperlink>
      <w:r w:rsidRPr="00464B30">
        <w:rPr>
          <w:rStyle w:val="apple-converted-space"/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464B30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r w:rsidRPr="00464B30">
        <w:rPr>
          <w:rStyle w:val="apple-converted-space"/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C63F8C">
        <w:rPr>
          <w:rFonts w:ascii="Times New Roman" w:hAnsi="Times New Roman" w:cs="Times New Roman"/>
          <w:color w:val="000000"/>
          <w:sz w:val="22"/>
          <w:szCs w:val="22"/>
          <w:lang w:val="en-US"/>
        </w:rPr>
        <w:t>23-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Pr="00C63F8C"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</w:p>
    <w:p w14:paraId="2924791D" w14:textId="77777777" w:rsidR="00BD7F22" w:rsidRDefault="00BD7F22" w:rsidP="007444E8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</w:t>
      </w:r>
    </w:p>
    <w:p w14:paraId="77470B0C" w14:textId="77777777" w:rsidR="00856449" w:rsidRDefault="009F2494" w:rsidP="009F2494">
      <w:pPr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Sylvia Wynter. “The Ceremony Found. Towards the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val="en-US"/>
        </w:rPr>
        <w:t>Autopoetic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Turn”.</w:t>
      </w:r>
    </w:p>
    <w:p w14:paraId="7B7FD06E" w14:textId="77777777" w:rsidR="00856449" w:rsidRDefault="00856449" w:rsidP="007444E8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14:paraId="716BFC93" w14:textId="77777777" w:rsidR="00CE5DCD" w:rsidRDefault="00856449" w:rsidP="007444E8">
      <w:pPr>
        <w:spacing w:line="0" w:lineRule="atLeast"/>
        <w:ind w:left="26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hyperlink r:id="rId18" w:history="1">
        <w:r w:rsidRPr="00605DA6">
          <w:rPr>
            <w:rStyle w:val="Hyperlink"/>
            <w:rFonts w:ascii="Times New Roman" w:eastAsia="Times New Roman" w:hAnsi="Times New Roman"/>
            <w:bCs/>
            <w:sz w:val="22"/>
            <w:szCs w:val="22"/>
            <w:lang w:val="en-US"/>
          </w:rPr>
          <w:t>(https://monoskop.org/images/d/dc/W</w:t>
        </w:r>
        <w:r w:rsidRPr="00605DA6">
          <w:rPr>
            <w:rStyle w:val="Hyperlink"/>
            <w:rFonts w:ascii="Times New Roman" w:eastAsia="Times New Roman" w:hAnsi="Times New Roman"/>
            <w:bCs/>
            <w:sz w:val="22"/>
            <w:szCs w:val="22"/>
            <w:lang w:val="en-US"/>
          </w:rPr>
          <w:t>y</w:t>
        </w:r>
        <w:r w:rsidRPr="00605DA6">
          <w:rPr>
            <w:rStyle w:val="Hyperlink"/>
            <w:rFonts w:ascii="Times New Roman" w:eastAsia="Times New Roman" w:hAnsi="Times New Roman"/>
            <w:bCs/>
            <w:sz w:val="22"/>
            <w:szCs w:val="22"/>
            <w:lang w:val="en-US"/>
          </w:rPr>
          <w:t>nter_Sylvia_2015_The_Ceremony_Found_Towards_the_Autopoetic_Turn_Overturn.pdf</w:t>
        </w:r>
      </w:hyperlink>
      <w:r w:rsidR="00CE5DCD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en-US"/>
        </w:rPr>
        <w:t>)</w:t>
      </w:r>
    </w:p>
    <w:p w14:paraId="56C593E7" w14:textId="77777777" w:rsidR="007444E8" w:rsidRDefault="007444E8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74C7F289" w14:textId="77777777" w:rsidR="001A02E5" w:rsidRDefault="001A02E5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7C8C02EA" w14:textId="249E582C" w:rsidR="006C0BCC" w:rsidRDefault="006C0BCC" w:rsidP="006C0BC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From Avant-Gardes to Contemporaneity.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Adorno, Benjamin, Groys, Agamben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.</w:t>
      </w:r>
    </w:p>
    <w:p w14:paraId="456758C8" w14:textId="0A4E7910" w:rsidR="006C0BCC" w:rsidRPr="006C0BCC" w:rsidRDefault="001A02E5" w:rsidP="001A02E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</w:pPr>
      <w:r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30.04.</w:t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24 </w:t>
      </w:r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15.15-17 in </w:t>
      </w:r>
      <w:hyperlink r:id="rId19" w:anchor="v=1&amp;zlevel=4&amp;center=15.579096,58.396497&amp;zoom=18&amp;sharepoitype=poi&amp;sharepoi=1000926070&amp;campusid=742" w:history="1">
        <w:r w:rsidR="006C0BCC" w:rsidRPr="006C0BCC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lang w:val="sv-SE"/>
          </w:rPr>
          <w:t>Tage</w:t>
        </w:r>
      </w:hyperlink>
      <w:r w:rsidR="006C0BCC"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(Key-huset, Valla</w:t>
      </w:r>
      <w:r w:rsid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>)</w:t>
      </w:r>
      <w:r w:rsidRPr="006C0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/>
        </w:rPr>
        <w:t xml:space="preserve"> </w:t>
      </w:r>
    </w:p>
    <w:p w14:paraId="4B92E07B" w14:textId="77777777" w:rsidR="00441203" w:rsidRPr="006C0BCC" w:rsidRDefault="00441203" w:rsidP="001A02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</w:pPr>
    </w:p>
    <w:p w14:paraId="5CBA9AA9" w14:textId="05DEA78D" w:rsidR="00441203" w:rsidRPr="0050629C" w:rsidRDefault="00441203" w:rsidP="00441203">
      <w:pPr>
        <w:pStyle w:val="BodyTextIndent2"/>
        <w:numPr>
          <w:ilvl w:val="0"/>
          <w:numId w:val="12"/>
        </w:numPr>
        <w:spacing w:line="240" w:lineRule="auto"/>
        <w:jc w:val="both"/>
        <w:rPr>
          <w:sz w:val="22"/>
          <w:szCs w:val="22"/>
          <w:lang w:val="en-US"/>
        </w:rPr>
      </w:pPr>
      <w:r w:rsidRPr="0050629C">
        <w:rPr>
          <w:sz w:val="22"/>
          <w:szCs w:val="22"/>
          <w:lang w:val="en-US"/>
        </w:rPr>
        <w:t xml:space="preserve">Theodor Adorno. Aesthetic Theory. Continuum, 1997. C. 6-(22)33., </w:t>
      </w:r>
      <w:r w:rsidRPr="0050629C">
        <w:rPr>
          <w:b/>
          <w:bCs/>
          <w:sz w:val="22"/>
          <w:szCs w:val="22"/>
          <w:lang w:val="en-US"/>
        </w:rPr>
        <w:t>41</w:t>
      </w:r>
      <w:r w:rsidRPr="0050629C">
        <w:rPr>
          <w:sz w:val="22"/>
          <w:szCs w:val="22"/>
          <w:lang w:val="en-US"/>
        </w:rPr>
        <w:t xml:space="preserve">, </w:t>
      </w:r>
      <w:r w:rsidRPr="0050629C">
        <w:rPr>
          <w:b/>
          <w:bCs/>
          <w:sz w:val="22"/>
          <w:szCs w:val="22"/>
          <w:lang w:val="en-US"/>
        </w:rPr>
        <w:t>78-81</w:t>
      </w:r>
      <w:r w:rsidRPr="0050629C">
        <w:rPr>
          <w:sz w:val="22"/>
          <w:szCs w:val="22"/>
          <w:lang w:val="en-US"/>
        </w:rPr>
        <w:t xml:space="preserve">, 86-9, 112-14, </w:t>
      </w:r>
      <w:r w:rsidRPr="0050629C">
        <w:rPr>
          <w:b/>
          <w:bCs/>
          <w:sz w:val="22"/>
          <w:szCs w:val="22"/>
          <w:lang w:val="en-US"/>
        </w:rPr>
        <w:t>139-43.</w:t>
      </w:r>
      <w:r w:rsidRPr="0050629C">
        <w:rPr>
          <w:sz w:val="22"/>
          <w:szCs w:val="22"/>
          <w:lang w:val="en-US"/>
        </w:rPr>
        <w:t xml:space="preserve"> 194-97. 236-8. </w:t>
      </w:r>
      <w:r w:rsidRPr="0050629C">
        <w:rPr>
          <w:b/>
          <w:bCs/>
          <w:sz w:val="22"/>
          <w:szCs w:val="22"/>
          <w:lang w:val="en-US"/>
        </w:rPr>
        <w:t>251.</w:t>
      </w:r>
      <w:r w:rsidRPr="0050629C">
        <w:rPr>
          <w:sz w:val="22"/>
          <w:szCs w:val="22"/>
          <w:lang w:val="en-US"/>
        </w:rPr>
        <w:t xml:space="preserve"> </w:t>
      </w:r>
      <w:hyperlink r:id="rId20" w:history="1">
        <w:r w:rsidRPr="0050629C">
          <w:rPr>
            <w:rStyle w:val="Hyperlink"/>
            <w:sz w:val="22"/>
            <w:szCs w:val="22"/>
            <w:lang w:val="en-US"/>
          </w:rPr>
          <w:t>file:///Users/keti/Downloads/</w:t>
        </w:r>
        <w:r w:rsidRPr="0050629C">
          <w:rPr>
            <w:rStyle w:val="Hyperlink"/>
            <w:sz w:val="22"/>
            <w:szCs w:val="22"/>
            <w:lang w:val="en-US"/>
          </w:rPr>
          <w:t>A</w:t>
        </w:r>
        <w:r w:rsidRPr="0050629C">
          <w:rPr>
            <w:rStyle w:val="Hyperlink"/>
            <w:sz w:val="22"/>
            <w:szCs w:val="22"/>
            <w:lang w:val="en-US"/>
          </w:rPr>
          <w:t>DORNO%20-%20AESTHETIC%20THEOR</w:t>
        </w:r>
        <w:r w:rsidRPr="0050629C">
          <w:rPr>
            <w:rStyle w:val="Hyperlink"/>
            <w:sz w:val="22"/>
            <w:szCs w:val="22"/>
            <w:lang w:val="en-US"/>
          </w:rPr>
          <w:t>Y</w:t>
        </w:r>
        <w:r w:rsidRPr="0050629C">
          <w:rPr>
            <w:rStyle w:val="Hyperlink"/>
            <w:sz w:val="22"/>
            <w:szCs w:val="22"/>
            <w:lang w:val="en-US"/>
          </w:rPr>
          <w:t>.pdf</w:t>
        </w:r>
      </w:hyperlink>
    </w:p>
    <w:p w14:paraId="7DCC2646" w14:textId="77777777" w:rsidR="00441203" w:rsidRPr="00E150BA" w:rsidRDefault="00441203" w:rsidP="00441203">
      <w:pPr>
        <w:pStyle w:val="FootnoteTex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Boris Groys. “Under the Gaze of Theory”. E-flux #35</w:t>
      </w:r>
    </w:p>
    <w:p w14:paraId="1BE54651" w14:textId="77777777" w:rsidR="00441203" w:rsidRDefault="00441203" w:rsidP="00441203">
      <w:pPr>
        <w:pStyle w:val="FootnoteText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21" w:history="1">
        <w:r w:rsidRPr="0077222D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https://www.e-flux.com/journal/35/68389/under-the-gaze-of-theory/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5C740B5" w14:textId="77777777" w:rsidR="00441203" w:rsidRDefault="00441203" w:rsidP="00441203">
      <w:pPr>
        <w:pStyle w:val="FootnoteTex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Walter </w:t>
      </w:r>
      <w:r w:rsidRPr="00B5302B">
        <w:rPr>
          <w:rFonts w:ascii="Times New Roman" w:hAnsi="Times New Roman" w:cs="Times New Roman"/>
          <w:sz w:val="22"/>
          <w:szCs w:val="22"/>
          <w:lang w:val="en-US"/>
        </w:rPr>
        <w:t>Benjamin,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“The </w:t>
      </w:r>
      <w:r w:rsidRPr="00B5302B">
        <w:rPr>
          <w:rFonts w:ascii="Times New Roman" w:hAnsi="Times New Roman" w:cs="Times New Roman"/>
          <w:sz w:val="22"/>
          <w:szCs w:val="22"/>
          <w:lang w:val="en-US"/>
        </w:rPr>
        <w:t>Author as Producer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B5302B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80A2AD6" w14:textId="77777777" w:rsidR="00441203" w:rsidRDefault="00441203" w:rsidP="00441203">
      <w:pPr>
        <w:rPr>
          <w:rFonts w:ascii="Times New Roman" w:hAnsi="Times New Roman" w:cs="Times New Roman"/>
          <w:sz w:val="22"/>
          <w:szCs w:val="22"/>
          <w:lang w:val="en-US"/>
        </w:rPr>
      </w:pPr>
      <w:hyperlink r:id="rId22" w:history="1">
        <w:r w:rsidRPr="0007256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</w:t>
        </w:r>
        <w:r w:rsidRPr="0007256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t</w:t>
        </w:r>
        <w:r w:rsidRPr="0007256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tps://monoskop.org/images/9/93/Benjamin_Walter_1934_1999_The_Author_as_Producer.pdf</w:t>
        </w:r>
      </w:hyperlink>
    </w:p>
    <w:p w14:paraId="091A075F" w14:textId="77777777" w:rsidR="004440CA" w:rsidRDefault="004440CA" w:rsidP="0044120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69980C2" w14:textId="77777777" w:rsidR="004440CA" w:rsidRDefault="004440CA" w:rsidP="004440CA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Giorgio Agamben. “What is Contemporary?”</w:t>
      </w:r>
    </w:p>
    <w:p w14:paraId="09ED63A1" w14:textId="77777777" w:rsidR="009337E0" w:rsidRDefault="004440CA" w:rsidP="00E024C5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hyperlink r:id="rId23" w:history="1">
        <w:r w:rsidRPr="00605DA6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http://arthistoryrome.uniro</w:t>
        </w:r>
        <w:r w:rsidRPr="00605DA6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m</w:t>
        </w:r>
        <w:r w:rsidRPr="00605DA6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a2.it/images/Agamben-copia.pdf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sectPr w:rsidR="009337E0" w:rsidSect="00544D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38"/>
      <w:pgMar w:top="1440" w:right="839" w:bottom="95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AA72" w14:textId="77777777" w:rsidR="00C34D2C" w:rsidRDefault="00C34D2C" w:rsidP="000325EF">
      <w:r>
        <w:separator/>
      </w:r>
    </w:p>
  </w:endnote>
  <w:endnote w:type="continuationSeparator" w:id="0">
    <w:p w14:paraId="35375DBA" w14:textId="77777777" w:rsidR="00C34D2C" w:rsidRDefault="00C34D2C" w:rsidP="0003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FBBA" w14:textId="77777777" w:rsidR="00544D61" w:rsidRDefault="0054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BAC0" w14:textId="77777777" w:rsidR="00544D61" w:rsidRDefault="00544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ED15" w14:textId="77777777" w:rsidR="00544D61" w:rsidRDefault="0054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6A27" w14:textId="77777777" w:rsidR="00C34D2C" w:rsidRDefault="00C34D2C" w:rsidP="000325EF">
      <w:r>
        <w:separator/>
      </w:r>
    </w:p>
  </w:footnote>
  <w:footnote w:type="continuationSeparator" w:id="0">
    <w:p w14:paraId="0B7F9CE6" w14:textId="77777777" w:rsidR="00C34D2C" w:rsidRDefault="00C34D2C" w:rsidP="0003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F346" w14:textId="77777777" w:rsidR="00544D61" w:rsidRDefault="00544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8B85" w14:textId="77777777" w:rsidR="00544D61" w:rsidRDefault="00544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194" w14:textId="77777777" w:rsidR="00544D61" w:rsidRDefault="00544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589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9495CFE"/>
    <w:lvl w:ilvl="0" w:tplc="04090001">
      <w:start w:val="1"/>
      <w:numFmt w:val="bullet"/>
      <w:lvlText w:val="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2AE8944A"/>
    <w:lvl w:ilvl="0" w:tplc="04090001">
      <w:start w:val="1"/>
      <w:numFmt w:val="bullet"/>
      <w:lvlText w:val="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625558EC"/>
    <w:lvl w:ilvl="0" w:tplc="04090001">
      <w:start w:val="1"/>
      <w:numFmt w:val="bullet"/>
      <w:lvlText w:val="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238E1F28"/>
    <w:lvl w:ilvl="0" w:tplc="0409000F">
      <w:start w:val="1"/>
      <w:numFmt w:val="decimal"/>
      <w:lvlText w:val="%1)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46E87CCC"/>
    <w:lvl w:ilvl="0" w:tplc="0409000F">
      <w:start w:val="3"/>
      <w:numFmt w:val="decimal"/>
      <w:lvlText w:val="%1)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23EA7C59"/>
    <w:multiLevelType w:val="multilevel"/>
    <w:tmpl w:val="50B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1103C"/>
    <w:multiLevelType w:val="hybridMultilevel"/>
    <w:tmpl w:val="73AE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016"/>
    <w:multiLevelType w:val="hybridMultilevel"/>
    <w:tmpl w:val="435ED7EC"/>
    <w:lvl w:ilvl="0" w:tplc="8638826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603F"/>
    <w:multiLevelType w:val="hybridMultilevel"/>
    <w:tmpl w:val="9AA2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2B05"/>
    <w:multiLevelType w:val="hybridMultilevel"/>
    <w:tmpl w:val="A7E0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64BD"/>
    <w:multiLevelType w:val="hybridMultilevel"/>
    <w:tmpl w:val="95CAD7A4"/>
    <w:lvl w:ilvl="0" w:tplc="2D0CA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50361">
    <w:abstractNumId w:val="1"/>
  </w:num>
  <w:num w:numId="2" w16cid:durableId="211550482">
    <w:abstractNumId w:val="2"/>
  </w:num>
  <w:num w:numId="3" w16cid:durableId="734087343">
    <w:abstractNumId w:val="3"/>
  </w:num>
  <w:num w:numId="4" w16cid:durableId="804540677">
    <w:abstractNumId w:val="4"/>
  </w:num>
  <w:num w:numId="5" w16cid:durableId="1782997064">
    <w:abstractNumId w:val="5"/>
  </w:num>
  <w:num w:numId="6" w16cid:durableId="1904757254">
    <w:abstractNumId w:val="0"/>
  </w:num>
  <w:num w:numId="7" w16cid:durableId="57291718">
    <w:abstractNumId w:val="8"/>
  </w:num>
  <w:num w:numId="8" w16cid:durableId="2101751500">
    <w:abstractNumId w:val="7"/>
  </w:num>
  <w:num w:numId="9" w16cid:durableId="287584969">
    <w:abstractNumId w:val="6"/>
  </w:num>
  <w:num w:numId="10" w16cid:durableId="2108386031">
    <w:abstractNumId w:val="10"/>
  </w:num>
  <w:num w:numId="11" w16cid:durableId="810439211">
    <w:abstractNumId w:val="11"/>
  </w:num>
  <w:num w:numId="12" w16cid:durableId="1976520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F2"/>
    <w:rsid w:val="000075C7"/>
    <w:rsid w:val="0001665E"/>
    <w:rsid w:val="00021877"/>
    <w:rsid w:val="000325EF"/>
    <w:rsid w:val="00035AAA"/>
    <w:rsid w:val="0003747C"/>
    <w:rsid w:val="00055508"/>
    <w:rsid w:val="00055E6C"/>
    <w:rsid w:val="000730A5"/>
    <w:rsid w:val="00085D3F"/>
    <w:rsid w:val="00087927"/>
    <w:rsid w:val="00094E62"/>
    <w:rsid w:val="000B07F9"/>
    <w:rsid w:val="000C382E"/>
    <w:rsid w:val="000D404C"/>
    <w:rsid w:val="000D779F"/>
    <w:rsid w:val="000F1142"/>
    <w:rsid w:val="000F1BE1"/>
    <w:rsid w:val="000F5A83"/>
    <w:rsid w:val="000F7990"/>
    <w:rsid w:val="001007DA"/>
    <w:rsid w:val="001075B1"/>
    <w:rsid w:val="001138BB"/>
    <w:rsid w:val="0011774F"/>
    <w:rsid w:val="00130060"/>
    <w:rsid w:val="00137B6D"/>
    <w:rsid w:val="00144824"/>
    <w:rsid w:val="00144882"/>
    <w:rsid w:val="00155A63"/>
    <w:rsid w:val="00155BC0"/>
    <w:rsid w:val="00162D6D"/>
    <w:rsid w:val="00181F4C"/>
    <w:rsid w:val="00186ACE"/>
    <w:rsid w:val="0019397D"/>
    <w:rsid w:val="00194902"/>
    <w:rsid w:val="001A02E5"/>
    <w:rsid w:val="001B3E72"/>
    <w:rsid w:val="001B4965"/>
    <w:rsid w:val="001D11C4"/>
    <w:rsid w:val="001D1490"/>
    <w:rsid w:val="001F11C0"/>
    <w:rsid w:val="00205994"/>
    <w:rsid w:val="00230C64"/>
    <w:rsid w:val="002340EE"/>
    <w:rsid w:val="0024223B"/>
    <w:rsid w:val="00243626"/>
    <w:rsid w:val="00251ED1"/>
    <w:rsid w:val="00257362"/>
    <w:rsid w:val="00261585"/>
    <w:rsid w:val="0027254A"/>
    <w:rsid w:val="00274249"/>
    <w:rsid w:val="00277536"/>
    <w:rsid w:val="00284F42"/>
    <w:rsid w:val="0028529B"/>
    <w:rsid w:val="00285E4E"/>
    <w:rsid w:val="0028633F"/>
    <w:rsid w:val="0028749A"/>
    <w:rsid w:val="00287949"/>
    <w:rsid w:val="0029524B"/>
    <w:rsid w:val="002B2867"/>
    <w:rsid w:val="002B659E"/>
    <w:rsid w:val="002C0CA2"/>
    <w:rsid w:val="002C0D5E"/>
    <w:rsid w:val="002C1749"/>
    <w:rsid w:val="002E04E1"/>
    <w:rsid w:val="002E0634"/>
    <w:rsid w:val="00304211"/>
    <w:rsid w:val="00311F05"/>
    <w:rsid w:val="0032705B"/>
    <w:rsid w:val="00341B9E"/>
    <w:rsid w:val="00366375"/>
    <w:rsid w:val="00374F4D"/>
    <w:rsid w:val="00376D69"/>
    <w:rsid w:val="003855E1"/>
    <w:rsid w:val="00394315"/>
    <w:rsid w:val="003B3CE5"/>
    <w:rsid w:val="003C15BC"/>
    <w:rsid w:val="003C5311"/>
    <w:rsid w:val="003C59A3"/>
    <w:rsid w:val="003D10E2"/>
    <w:rsid w:val="003D567B"/>
    <w:rsid w:val="003D56C8"/>
    <w:rsid w:val="003E7786"/>
    <w:rsid w:val="00401299"/>
    <w:rsid w:val="0040137F"/>
    <w:rsid w:val="004102BB"/>
    <w:rsid w:val="00433398"/>
    <w:rsid w:val="00436059"/>
    <w:rsid w:val="00436A68"/>
    <w:rsid w:val="004370A2"/>
    <w:rsid w:val="00441203"/>
    <w:rsid w:val="004440CA"/>
    <w:rsid w:val="00445E89"/>
    <w:rsid w:val="00464B30"/>
    <w:rsid w:val="00467417"/>
    <w:rsid w:val="0047539F"/>
    <w:rsid w:val="00495212"/>
    <w:rsid w:val="004B473E"/>
    <w:rsid w:val="004C54E0"/>
    <w:rsid w:val="004D07AD"/>
    <w:rsid w:val="004E386D"/>
    <w:rsid w:val="004E4244"/>
    <w:rsid w:val="004E43D2"/>
    <w:rsid w:val="0050629C"/>
    <w:rsid w:val="00507A55"/>
    <w:rsid w:val="00510FB1"/>
    <w:rsid w:val="005363C2"/>
    <w:rsid w:val="00537856"/>
    <w:rsid w:val="00542904"/>
    <w:rsid w:val="00544284"/>
    <w:rsid w:val="00544D61"/>
    <w:rsid w:val="00547147"/>
    <w:rsid w:val="005535F2"/>
    <w:rsid w:val="005707B6"/>
    <w:rsid w:val="00570ED2"/>
    <w:rsid w:val="00574DF3"/>
    <w:rsid w:val="00590022"/>
    <w:rsid w:val="00597E2E"/>
    <w:rsid w:val="005B008C"/>
    <w:rsid w:val="005B27BD"/>
    <w:rsid w:val="005C0E50"/>
    <w:rsid w:val="005C64FE"/>
    <w:rsid w:val="005D1567"/>
    <w:rsid w:val="005D2790"/>
    <w:rsid w:val="005D598D"/>
    <w:rsid w:val="005E4112"/>
    <w:rsid w:val="005E4CC5"/>
    <w:rsid w:val="005F6951"/>
    <w:rsid w:val="00600777"/>
    <w:rsid w:val="006162D1"/>
    <w:rsid w:val="0062365C"/>
    <w:rsid w:val="006273A1"/>
    <w:rsid w:val="006310F9"/>
    <w:rsid w:val="00640AA6"/>
    <w:rsid w:val="00643FFF"/>
    <w:rsid w:val="006545BD"/>
    <w:rsid w:val="006569AF"/>
    <w:rsid w:val="0067561A"/>
    <w:rsid w:val="00682AEF"/>
    <w:rsid w:val="006850AA"/>
    <w:rsid w:val="00685B1A"/>
    <w:rsid w:val="006931B9"/>
    <w:rsid w:val="006946CC"/>
    <w:rsid w:val="006B2712"/>
    <w:rsid w:val="006C0BCC"/>
    <w:rsid w:val="006C3976"/>
    <w:rsid w:val="006D0126"/>
    <w:rsid w:val="006D5510"/>
    <w:rsid w:val="006E44C3"/>
    <w:rsid w:val="006F43BF"/>
    <w:rsid w:val="007278ED"/>
    <w:rsid w:val="00737A4B"/>
    <w:rsid w:val="00741616"/>
    <w:rsid w:val="007444E8"/>
    <w:rsid w:val="00744584"/>
    <w:rsid w:val="007454B0"/>
    <w:rsid w:val="007642DA"/>
    <w:rsid w:val="00767F0F"/>
    <w:rsid w:val="00773008"/>
    <w:rsid w:val="007777D0"/>
    <w:rsid w:val="0078354C"/>
    <w:rsid w:val="00794350"/>
    <w:rsid w:val="00795078"/>
    <w:rsid w:val="00797D44"/>
    <w:rsid w:val="007B2162"/>
    <w:rsid w:val="007C40A9"/>
    <w:rsid w:val="007D062C"/>
    <w:rsid w:val="007D14FD"/>
    <w:rsid w:val="007D2C49"/>
    <w:rsid w:val="007D3000"/>
    <w:rsid w:val="007D5F92"/>
    <w:rsid w:val="007D720C"/>
    <w:rsid w:val="007D7307"/>
    <w:rsid w:val="007E0910"/>
    <w:rsid w:val="007E574B"/>
    <w:rsid w:val="007F67BC"/>
    <w:rsid w:val="00807954"/>
    <w:rsid w:val="008330EE"/>
    <w:rsid w:val="008333AA"/>
    <w:rsid w:val="008449BC"/>
    <w:rsid w:val="00850095"/>
    <w:rsid w:val="00855BFB"/>
    <w:rsid w:val="00856449"/>
    <w:rsid w:val="00871701"/>
    <w:rsid w:val="0087376A"/>
    <w:rsid w:val="00884AD9"/>
    <w:rsid w:val="008864D7"/>
    <w:rsid w:val="00892D26"/>
    <w:rsid w:val="008974CA"/>
    <w:rsid w:val="008979B6"/>
    <w:rsid w:val="008A0DF6"/>
    <w:rsid w:val="008A5ED4"/>
    <w:rsid w:val="008B053A"/>
    <w:rsid w:val="008B3917"/>
    <w:rsid w:val="008B52DD"/>
    <w:rsid w:val="008C2CEB"/>
    <w:rsid w:val="008C7296"/>
    <w:rsid w:val="008D591E"/>
    <w:rsid w:val="008E055A"/>
    <w:rsid w:val="008E7FC5"/>
    <w:rsid w:val="00905028"/>
    <w:rsid w:val="00907AB7"/>
    <w:rsid w:val="009163FC"/>
    <w:rsid w:val="00916A94"/>
    <w:rsid w:val="009337E0"/>
    <w:rsid w:val="00934C75"/>
    <w:rsid w:val="00947193"/>
    <w:rsid w:val="00950902"/>
    <w:rsid w:val="00950FEA"/>
    <w:rsid w:val="009520CA"/>
    <w:rsid w:val="00966ECE"/>
    <w:rsid w:val="00970BA4"/>
    <w:rsid w:val="00994094"/>
    <w:rsid w:val="00995E5C"/>
    <w:rsid w:val="009A14D9"/>
    <w:rsid w:val="009A19A5"/>
    <w:rsid w:val="009B1421"/>
    <w:rsid w:val="009B1E33"/>
    <w:rsid w:val="009B4DDE"/>
    <w:rsid w:val="009C1477"/>
    <w:rsid w:val="009C3003"/>
    <w:rsid w:val="009C30A7"/>
    <w:rsid w:val="009C316F"/>
    <w:rsid w:val="009C4CFE"/>
    <w:rsid w:val="009D1C20"/>
    <w:rsid w:val="009D274D"/>
    <w:rsid w:val="009D2D83"/>
    <w:rsid w:val="009D4475"/>
    <w:rsid w:val="009D5589"/>
    <w:rsid w:val="009D5B5B"/>
    <w:rsid w:val="009D77BC"/>
    <w:rsid w:val="009D7B2A"/>
    <w:rsid w:val="009E2D1C"/>
    <w:rsid w:val="009E2F84"/>
    <w:rsid w:val="009E3F4B"/>
    <w:rsid w:val="009E759A"/>
    <w:rsid w:val="009F2494"/>
    <w:rsid w:val="00A01901"/>
    <w:rsid w:val="00A03439"/>
    <w:rsid w:val="00A11392"/>
    <w:rsid w:val="00A11A2D"/>
    <w:rsid w:val="00A12227"/>
    <w:rsid w:val="00A12D34"/>
    <w:rsid w:val="00A23A63"/>
    <w:rsid w:val="00A32E7B"/>
    <w:rsid w:val="00A34FEE"/>
    <w:rsid w:val="00A40454"/>
    <w:rsid w:val="00A47C79"/>
    <w:rsid w:val="00A51F33"/>
    <w:rsid w:val="00A541AC"/>
    <w:rsid w:val="00A63AB5"/>
    <w:rsid w:val="00A725AA"/>
    <w:rsid w:val="00A735EF"/>
    <w:rsid w:val="00A83349"/>
    <w:rsid w:val="00AE73C7"/>
    <w:rsid w:val="00AE7793"/>
    <w:rsid w:val="00AF197D"/>
    <w:rsid w:val="00AF443F"/>
    <w:rsid w:val="00B04098"/>
    <w:rsid w:val="00B045FD"/>
    <w:rsid w:val="00B05F7D"/>
    <w:rsid w:val="00B17291"/>
    <w:rsid w:val="00B2039C"/>
    <w:rsid w:val="00B24A8D"/>
    <w:rsid w:val="00B27FB9"/>
    <w:rsid w:val="00B42BBB"/>
    <w:rsid w:val="00B47C88"/>
    <w:rsid w:val="00B5302B"/>
    <w:rsid w:val="00B73632"/>
    <w:rsid w:val="00B742FF"/>
    <w:rsid w:val="00BA1CA5"/>
    <w:rsid w:val="00BA3EDB"/>
    <w:rsid w:val="00BA651F"/>
    <w:rsid w:val="00BD0218"/>
    <w:rsid w:val="00BD3C14"/>
    <w:rsid w:val="00BD69A3"/>
    <w:rsid w:val="00BD7F22"/>
    <w:rsid w:val="00BE7663"/>
    <w:rsid w:val="00BF19E2"/>
    <w:rsid w:val="00C154B5"/>
    <w:rsid w:val="00C22395"/>
    <w:rsid w:val="00C34D2C"/>
    <w:rsid w:val="00C41C48"/>
    <w:rsid w:val="00C44C9C"/>
    <w:rsid w:val="00C559D2"/>
    <w:rsid w:val="00C57085"/>
    <w:rsid w:val="00C62847"/>
    <w:rsid w:val="00C63F8C"/>
    <w:rsid w:val="00C6420C"/>
    <w:rsid w:val="00C7606B"/>
    <w:rsid w:val="00C8080C"/>
    <w:rsid w:val="00CA221A"/>
    <w:rsid w:val="00CA3D83"/>
    <w:rsid w:val="00CB39A6"/>
    <w:rsid w:val="00CB7E26"/>
    <w:rsid w:val="00CC38AD"/>
    <w:rsid w:val="00CD3702"/>
    <w:rsid w:val="00CD43FC"/>
    <w:rsid w:val="00CD778A"/>
    <w:rsid w:val="00CE465A"/>
    <w:rsid w:val="00CE5488"/>
    <w:rsid w:val="00CE5DCD"/>
    <w:rsid w:val="00CE61CB"/>
    <w:rsid w:val="00CF0E78"/>
    <w:rsid w:val="00D06126"/>
    <w:rsid w:val="00D22CEE"/>
    <w:rsid w:val="00D54AA9"/>
    <w:rsid w:val="00D626F5"/>
    <w:rsid w:val="00D637C1"/>
    <w:rsid w:val="00D664FF"/>
    <w:rsid w:val="00D669E7"/>
    <w:rsid w:val="00D81EB3"/>
    <w:rsid w:val="00D9077C"/>
    <w:rsid w:val="00D91EAB"/>
    <w:rsid w:val="00D96E4C"/>
    <w:rsid w:val="00DA558E"/>
    <w:rsid w:val="00DB261A"/>
    <w:rsid w:val="00DB5B00"/>
    <w:rsid w:val="00DC236D"/>
    <w:rsid w:val="00DF7F24"/>
    <w:rsid w:val="00E00A3B"/>
    <w:rsid w:val="00E024C5"/>
    <w:rsid w:val="00E10853"/>
    <w:rsid w:val="00E2765C"/>
    <w:rsid w:val="00E30964"/>
    <w:rsid w:val="00E360FF"/>
    <w:rsid w:val="00E3745D"/>
    <w:rsid w:val="00E46007"/>
    <w:rsid w:val="00E4656C"/>
    <w:rsid w:val="00E61E13"/>
    <w:rsid w:val="00E62EE2"/>
    <w:rsid w:val="00E9760E"/>
    <w:rsid w:val="00EA4143"/>
    <w:rsid w:val="00EA60E8"/>
    <w:rsid w:val="00EB4CAA"/>
    <w:rsid w:val="00EB5BA6"/>
    <w:rsid w:val="00EC33BB"/>
    <w:rsid w:val="00ED1EBE"/>
    <w:rsid w:val="00ED273C"/>
    <w:rsid w:val="00ED3A3D"/>
    <w:rsid w:val="00EF5904"/>
    <w:rsid w:val="00F0124A"/>
    <w:rsid w:val="00F01332"/>
    <w:rsid w:val="00F0751E"/>
    <w:rsid w:val="00F14F5B"/>
    <w:rsid w:val="00F159DF"/>
    <w:rsid w:val="00F22C71"/>
    <w:rsid w:val="00F40FAA"/>
    <w:rsid w:val="00F4425B"/>
    <w:rsid w:val="00F53022"/>
    <w:rsid w:val="00F8484D"/>
    <w:rsid w:val="00F8575B"/>
    <w:rsid w:val="00F9635E"/>
    <w:rsid w:val="00FB23CB"/>
    <w:rsid w:val="00FB39CD"/>
    <w:rsid w:val="00FB514F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2A76EB4"/>
  <w15:docId w15:val="{706DD720-EC22-41E4-9AEC-94C101C4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3349"/>
    <w:rPr>
      <w:color w:val="0000FF"/>
      <w:u w:val="single"/>
    </w:rPr>
  </w:style>
  <w:style w:type="paragraph" w:customStyle="1" w:styleId="Default">
    <w:name w:val="Default"/>
    <w:rsid w:val="00155A6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0325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EF"/>
  </w:style>
  <w:style w:type="paragraph" w:styleId="Footer">
    <w:name w:val="footer"/>
    <w:basedOn w:val="Normal"/>
    <w:link w:val="FooterChar"/>
    <w:uiPriority w:val="99"/>
    <w:unhideWhenUsed/>
    <w:rsid w:val="000325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EF"/>
  </w:style>
  <w:style w:type="paragraph" w:customStyle="1" w:styleId="Web">
    <w:name w:val="Обычный (Web)"/>
    <w:basedOn w:val="Normal"/>
    <w:rsid w:val="006850AA"/>
    <w:pPr>
      <w:suppressAutoHyphens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6850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685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433398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</w:rPr>
  </w:style>
  <w:style w:type="character" w:customStyle="1" w:styleId="FootnoteTextChar">
    <w:name w:val="Footnote Text Char"/>
    <w:link w:val="FootnoteText"/>
    <w:rsid w:val="00433398"/>
    <w:rPr>
      <w:rFonts w:eastAsia="Times New Roman" w:cs="Calibri"/>
      <w:kern w:val="28"/>
    </w:rPr>
  </w:style>
  <w:style w:type="character" w:styleId="FollowedHyperlink">
    <w:name w:val="FollowedHyperlink"/>
    <w:uiPriority w:val="99"/>
    <w:semiHidden/>
    <w:unhideWhenUsed/>
    <w:rsid w:val="00CD43F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02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B5BA6"/>
    <w:rPr>
      <w:rFonts w:eastAsia="Times New Roman" w:cs="Times New Roman"/>
      <w:sz w:val="22"/>
      <w:szCs w:val="22"/>
      <w:lang w:val="ru-RU" w:eastAsia="ru-RU"/>
    </w:rPr>
  </w:style>
  <w:style w:type="character" w:styleId="UnresolvedMention">
    <w:name w:val="Unresolved Mention"/>
    <w:uiPriority w:val="99"/>
    <w:semiHidden/>
    <w:unhideWhenUsed/>
    <w:rsid w:val="009B4D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5F92"/>
    <w:rPr>
      <w:i/>
      <w:iCs/>
    </w:rPr>
  </w:style>
  <w:style w:type="paragraph" w:styleId="ListParagraph">
    <w:name w:val="List Paragraph"/>
    <w:basedOn w:val="Normal"/>
    <w:uiPriority w:val="34"/>
    <w:qFormat/>
    <w:rsid w:val="005363C2"/>
    <w:pPr>
      <w:ind w:left="708"/>
    </w:pPr>
  </w:style>
  <w:style w:type="character" w:customStyle="1" w:styleId="apple-converted-space">
    <w:name w:val="apple-converted-space"/>
    <w:basedOn w:val="DefaultParagraphFont"/>
    <w:rsid w:val="0057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6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89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4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4750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34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3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9356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8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4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8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07637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3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8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21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43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42493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54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831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51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skop.org/images/7/77/Kant_Immanuel_Critique_of_Judgment_1987.pdf" TargetMode="External"/><Relationship Id="rId13" Type="http://schemas.openxmlformats.org/officeDocument/2006/relationships/hyperlink" Target="https://w126.zona.plus/movies/dikii-maugli" TargetMode="External"/><Relationship Id="rId18" Type="http://schemas.openxmlformats.org/officeDocument/2006/relationships/hyperlink" Target="(https://monoskop.org/images/d/dc/Wynter_Sylvia_2015_The_Ceremony_Found_Towards_the_Autopoetic_Turn_Overturn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-flux.com/journal/35/68389/under-the-gaze-of-theory/" TargetMode="External"/><Relationship Id="rId7" Type="http://schemas.openxmlformats.org/officeDocument/2006/relationships/hyperlink" Target="https://monoskop.org/images/0/05/Hegel_GWF_Aesthetics_Lectures_on_Fine_Art_Vol_1_1975.pdf" TargetMode="External"/><Relationship Id="rId12" Type="http://schemas.openxmlformats.org/officeDocument/2006/relationships/hyperlink" Target="https://www.e-flux.com/journal/79/94686/1-life-0-blackness-or-on-matter-beyond-the-equation-of-value/" TargetMode="External"/><Relationship Id="rId17" Type="http://schemas.openxmlformats.org/officeDocument/2006/relationships/hyperlink" Target="https://hamtramckfreeschool.files.wordpress.com/2015/09/felix-guattari-the-machinic-unconscious-essays-in-schizoanalysis-1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ibcom.org/files/Anti-Oedipus.pdf" TargetMode="External"/><Relationship Id="rId20" Type="http://schemas.openxmlformats.org/officeDocument/2006/relationships/hyperlink" Target="file:///C:\Users\nigmu65\AppData\Local\Microsoft\Windows\Downloads\ADORNO%20-%20AESTHETIC%20THEORY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oskop.org/images/2/27/Horkheimer_Max_Adorno_Theodor_W_Dialectic_of_Enlightenment_Philosophical_Fragments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hilpapers.org/asearch.pl?pub=2762" TargetMode="External"/><Relationship Id="rId23" Type="http://schemas.openxmlformats.org/officeDocument/2006/relationships/hyperlink" Target="http://arthistoryrome.uniroma2.it/images/Agamben-copia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stephenhicks.org/wp-content/uploads/2015/10/FreudS-CIVILIZATION-AND-ITS-DISCONTENTS-text-final.pdf" TargetMode="External"/><Relationship Id="rId19" Type="http://schemas.openxmlformats.org/officeDocument/2006/relationships/hyperlink" Target="https://use.mazemap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g-poetry.ru/PoemE.php?PoemId=152" TargetMode="External"/><Relationship Id="rId14" Type="http://schemas.openxmlformats.org/officeDocument/2006/relationships/hyperlink" Target="https://archive.org/details/wynter-the-ceremony-must-be-found/page/19/mode/2up" TargetMode="External"/><Relationship Id="rId22" Type="http://schemas.openxmlformats.org/officeDocument/2006/relationships/hyperlink" Target="https://monoskop.org/images/9/93/Benjamin_Walter_1934_1999_The_Author_as_Producer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1198</Words>
  <Characters>6350</Characters>
  <Application>Microsoft Office Word</Application>
  <DocSecurity>4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Links>
    <vt:vector size="102" baseType="variant">
      <vt:variant>
        <vt:i4>7602296</vt:i4>
      </vt:variant>
      <vt:variant>
        <vt:i4>48</vt:i4>
      </vt:variant>
      <vt:variant>
        <vt:i4>0</vt:i4>
      </vt:variant>
      <vt:variant>
        <vt:i4>5</vt:i4>
      </vt:variant>
      <vt:variant>
        <vt:lpwstr>http://arthistoryrome.uniroma2.it/images/Agamben-copia.pdf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https://monoskop.org/images/9/93/Benjamin_Walter_1934_1999_The_Author_as_Producer.pdf</vt:lpwstr>
      </vt:variant>
      <vt:variant>
        <vt:lpwstr/>
      </vt:variant>
      <vt:variant>
        <vt:i4>655429</vt:i4>
      </vt:variant>
      <vt:variant>
        <vt:i4>42</vt:i4>
      </vt:variant>
      <vt:variant>
        <vt:i4>0</vt:i4>
      </vt:variant>
      <vt:variant>
        <vt:i4>5</vt:i4>
      </vt:variant>
      <vt:variant>
        <vt:lpwstr>https://www.e-flux.com/journal/35/68389/under-the-gaze-of-theory/</vt:lpwstr>
      </vt:variant>
      <vt:variant>
        <vt:lpwstr/>
      </vt:variant>
      <vt:variant>
        <vt:i4>5832731</vt:i4>
      </vt:variant>
      <vt:variant>
        <vt:i4>39</vt:i4>
      </vt:variant>
      <vt:variant>
        <vt:i4>0</vt:i4>
      </vt:variant>
      <vt:variant>
        <vt:i4>5</vt:i4>
      </vt:variant>
      <vt:variant>
        <vt:lpwstr>../../../Downloads/ADORNO - AESTHETIC THEORY.pdf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(https://monoskop.org/images/d/dc/Wynter_Sylvia_2015_The_Ceremony_Found_Towards_the_Autopoetic_Turn_Overturn.pdf</vt:lpwstr>
      </vt:variant>
      <vt:variant>
        <vt:lpwstr/>
      </vt:variant>
      <vt:variant>
        <vt:i4>4128868</vt:i4>
      </vt:variant>
      <vt:variant>
        <vt:i4>33</vt:i4>
      </vt:variant>
      <vt:variant>
        <vt:i4>0</vt:i4>
      </vt:variant>
      <vt:variant>
        <vt:i4>5</vt:i4>
      </vt:variant>
      <vt:variant>
        <vt:lpwstr>https://hamtramckfreeschool.files.wordpress.com/2015/09/felix-guattari-the-machinic-unconscious-essays-in-schizoanalysis-1.pdf</vt:lpwstr>
      </vt:variant>
      <vt:variant>
        <vt:lpwstr/>
      </vt:variant>
      <vt:variant>
        <vt:i4>786446</vt:i4>
      </vt:variant>
      <vt:variant>
        <vt:i4>30</vt:i4>
      </vt:variant>
      <vt:variant>
        <vt:i4>0</vt:i4>
      </vt:variant>
      <vt:variant>
        <vt:i4>5</vt:i4>
      </vt:variant>
      <vt:variant>
        <vt:lpwstr>https://libcom.org/files/Anti-Oedipus.pdf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https://philpapers.org/rec/BIBTCO-2</vt:lpwstr>
      </vt:variant>
      <vt:variant>
        <vt:lpwstr/>
      </vt:variant>
      <vt:variant>
        <vt:i4>7733373</vt:i4>
      </vt:variant>
      <vt:variant>
        <vt:i4>24</vt:i4>
      </vt:variant>
      <vt:variant>
        <vt:i4>0</vt:i4>
      </vt:variant>
      <vt:variant>
        <vt:i4>5</vt:i4>
      </vt:variant>
      <vt:variant>
        <vt:lpwstr>https://philpapers.org/asearch.pl?pub=2762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https://archive.org/details/wynter-the-ceremony-must-be-found/page/19/mode/2up</vt:lpwstr>
      </vt:variant>
      <vt:variant>
        <vt:lpwstr/>
      </vt:variant>
      <vt:variant>
        <vt:i4>2097256</vt:i4>
      </vt:variant>
      <vt:variant>
        <vt:i4>18</vt:i4>
      </vt:variant>
      <vt:variant>
        <vt:i4>0</vt:i4>
      </vt:variant>
      <vt:variant>
        <vt:i4>5</vt:i4>
      </vt:variant>
      <vt:variant>
        <vt:lpwstr>https://w126.zona.plus/movies/dikii-maugli</vt:lpwstr>
      </vt:variant>
      <vt:variant>
        <vt:lpwstr/>
      </vt:variant>
      <vt:variant>
        <vt:i4>720900</vt:i4>
      </vt:variant>
      <vt:variant>
        <vt:i4>15</vt:i4>
      </vt:variant>
      <vt:variant>
        <vt:i4>0</vt:i4>
      </vt:variant>
      <vt:variant>
        <vt:i4>5</vt:i4>
      </vt:variant>
      <vt:variant>
        <vt:lpwstr>https://www.e-flux.com/journal/79/94686/1-life-0-blackness-or-on-matter-beyond-the-equation-of-value/</vt:lpwstr>
      </vt:variant>
      <vt:variant>
        <vt:lpwstr/>
      </vt:variant>
      <vt:variant>
        <vt:i4>4259948</vt:i4>
      </vt:variant>
      <vt:variant>
        <vt:i4>12</vt:i4>
      </vt:variant>
      <vt:variant>
        <vt:i4>0</vt:i4>
      </vt:variant>
      <vt:variant>
        <vt:i4>5</vt:i4>
      </vt:variant>
      <vt:variant>
        <vt:lpwstr>https://monoskop.org/images/2/27/Horkheimer_Max_Adorno_Theodor_W_Dialectic_of_Enlightenment_Philosophical_Fragments.pdf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https://www.stephenhicks.org/wp-content/uploads/2015/10/FreudS-CIVILIZATION-AND-ITS-DISCONTENTS-text-final.pdf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http://www.eng-poetry.ru/PoemE.php?PoemId=152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https://monoskop.org/images/7/77/Kant_Immanuel_Critique_of_Judgment_1987.pdf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https://monoskop.org/images/0/05/Hegel_GWF_Aesthetics_Lectures_on_Fine_Art_Vol_1_1975.pdf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Nigel John Musk</cp:lastModifiedBy>
  <cp:revision>2</cp:revision>
  <dcterms:created xsi:type="dcterms:W3CDTF">2024-02-04T19:07:00Z</dcterms:created>
  <dcterms:modified xsi:type="dcterms:W3CDTF">2024-02-04T19:07:00Z</dcterms:modified>
</cp:coreProperties>
</file>